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62A" w:rsidRPr="00783609" w:rsidRDefault="00245C7F">
      <w:pPr>
        <w:pStyle w:val="Heading6"/>
        <w:ind w:right="708"/>
        <w:jc w:val="center"/>
        <w:rPr>
          <w:rFonts w:ascii="Arial" w:hAnsi="Arial" w:cs="Arial"/>
        </w:rPr>
      </w:pPr>
      <w:r>
        <w:rPr>
          <w:rFonts w:ascii="Arial" w:hAnsi="Arial" w:cs="Arial"/>
          <w:noProof/>
          <w:sz w:val="20"/>
        </w:rPr>
        <w:pict>
          <v:group id="_x0000_s1026" style="position:absolute;left:0;text-align:left;margin-left:-58.35pt;margin-top:-52.4pt;width:561.65pt;height:796.85pt;z-index:251657728" coordorigin="-3,-3" coordsize="20003,20003" o:allowincell="f">
            <v:shape id="_x0000_s1027" style="position:absolute;left:17434;top:17107;width:2566;height:2893" coordsize="20000,20000" path="m,19991l5996,13744r3997,l9993,9996,19986,r,7497l7994,19991,,19991xe" fillcolor="red" stroked="f" strokeweight=".5pt">
              <v:stroke startarrowwidth="narrow" startarrowlength="short" endarrowwidth="narrow" endarrowlength="short"/>
              <v:path arrowok="t"/>
            </v:shape>
            <v:shape id="_x0000_s1028" style="position:absolute;left:3074;top:178;width:1541;height:905" coordsize="20000,20000" path="m6659,l19977,,6659,19972,,11983,6659,xe" fillcolor="red" stroked="f">
              <v:stroke startarrowwidth="narrow" startarrowlength="short" endarrowwidth="narrow" endarrowlength="short"/>
              <v:path arrowok="t"/>
            </v:shape>
            <v:shape id="_x0000_s1029" style="position:absolute;left:-3;top:-3;width:5130;height:2713" coordsize="20000,20000" path="m9997,r9996,19991l,19991,9997,xe" fillcolor="red" stroked="f" strokeweight=".5pt">
              <v:stroke startarrowwidth="narrow" startarrowlength="short" endarrowwidth="narrow" endarrowlength="short"/>
              <v:path arrowok="t"/>
            </v:shape>
            <v:shape id="_x0000_s1030" style="position:absolute;left:1279;top:901;width:2566;height:1266" coordsize="20000,20000" path="m,19980r19986,l9993,,,19980xe" stroked="f" strokeweight=".5pt">
              <v:stroke startarrowwidth="narrow" startarrowlength="short" endarrowwidth="narrow" endarrowlength="short"/>
              <v:path arrowok="t"/>
            </v:shape>
            <v:line id="_x0000_s1031" style="position:absolute;flip:x" from="19485,19276" to="20000,20000" strokeweight=".5pt">
              <v:stroke startarrowwidth="narrow" startarrowlength="short" endarrowwidth="narrow" endarrowlength="short"/>
            </v:line>
            <v:shape id="_x0000_s1032" style="position:absolute;left:253;top:2708;width:1284;height:1628" coordsize="20000,20000" path="m,8882l11983,r7989,l19972,4441,,19985,,8882xe" fillcolor="red" stroked="f" strokeweight=".5pt">
              <v:stroke startarrowwidth="narrow" startarrowlength="short" endarrowwidth="narrow" endarrowlength="short"/>
              <v:path arrowok="t"/>
            </v:shape>
            <v:shape id="_x0000_s1033" style="position:absolute;left:4613;top:178;width:2053;height:905" coordsize="20000,20000" path="m,19972l9991,r9992,l9991,19972,,19972xe" fillcolor="red" stroked="f" strokeweight=".5pt">
              <v:stroke startarrowwidth="narrow" startarrowlength="short" endarrowwidth="narrow" endarrowlength="short"/>
              <v:path arrowok="t"/>
            </v:shape>
            <v:shape id="_x0000_s1034" style="position:absolute;left:6664;top:178;width:2053;height:905" coordsize="20000,20000" path="m,19972l9991,r9992,l9991,19972,,19972xe" fillcolor="red" stroked="f" strokeweight=".5pt">
              <v:stroke startarrowwidth="narrow" startarrowlength="short" endarrowwidth="narrow" endarrowlength="short"/>
              <v:path arrowok="t"/>
            </v:shape>
            <v:shape id="_x0000_s1035" style="position:absolute;left:8715;top:178;width:2054;height:905" coordsize="20000,20000" path="m,19972l9991,r9992,l9991,19972,,19972xe" fillcolor="red" stroked="f" strokeweight=".5pt">
              <v:stroke startarrowwidth="narrow" startarrowlength="short" endarrowwidth="narrow" endarrowlength="short"/>
              <v:path arrowok="t"/>
            </v:shape>
            <v:shape id="_x0000_s1036" style="position:absolute;left:10767;top:178;width:2053;height:905" coordsize="20000,20000" path="m9991,r9992,l9991,19972,,19972,9991,xe" fillcolor="red" stroked="f" strokeweight=".5pt">
              <v:stroke startarrowwidth="narrow" startarrowlength="short" endarrowwidth="narrow" endarrowlength="short"/>
              <v:path arrowok="t"/>
            </v:shape>
            <v:shape id="_x0000_s1037" style="position:absolute;left:12818;top:178;width:2053;height:905" coordsize="20000,20000" path="m9991,r9992,l9991,19972,,19972,9991,xe" fillcolor="red" stroked="f" strokeweight=".5pt">
              <v:stroke startarrowwidth="narrow" startarrowlength="short" endarrowwidth="narrow" endarrowlength="short"/>
              <v:path arrowok="t"/>
            </v:shape>
            <v:shape id="_x0000_s1038" style="position:absolute;left:14870;top:178;width:2053;height:905" coordsize="20000,20000" path="m9991,r9992,l9991,19972,,19972,9991,xe" fillcolor="red" stroked="f" strokeweight=".5pt">
              <v:stroke startarrowwidth="narrow" startarrowlength="short" endarrowwidth="narrow" endarrowlength="short"/>
              <v:path arrowok="t"/>
            </v:shape>
            <v:shape id="_x0000_s1039" style="position:absolute;left:16921;top:178;width:2053;height:905" coordsize="20000,20000" path="m9991,r9992,l9991,19972,,19972,9991,xe" fillcolor="red" stroked="f" strokeweight=".5pt">
              <v:stroke startarrowwidth="narrow" startarrowlength="short" endarrowwidth="narrow" endarrowlength="short"/>
              <v:path arrowok="t"/>
            </v:shape>
            <v:shape id="_x0000_s1040" style="position:absolute;left:253;top:11564;width:1284;height:2170" coordsize="20000,20000" path="m,10896l19972,r,9080l,19988,,10896xe" fillcolor="red" stroked="f" strokeweight=".5pt">
              <v:stroke startarrowwidth="narrow" startarrowlength="short" endarrowwidth="narrow" endarrowlength="short"/>
              <v:path arrowok="t"/>
            </v:shape>
            <v:shape id="_x0000_s1041" style="position:absolute;left:253;top:13311;width:1284;height:2171" coordsize="20000,20000" path="m,10896l19972,r,9080l,19988,,10896xe" fillcolor="red" stroked="f" strokeweight=".5pt">
              <v:stroke startarrowwidth="narrow" startarrowlength="short" endarrowwidth="narrow" endarrowlength="short"/>
              <v:path arrowok="t"/>
            </v:shape>
            <v:shape id="_x0000_s1042" style="position:absolute;left:253;top:15300;width:1284;height:2170" coordsize="20000,20000" path="m,10896l19972,r,9080l,19988,,10896xe" fillcolor="red" stroked="f" strokeweight=".5pt">
              <v:stroke startarrowwidth="narrow" startarrowlength="short" endarrowwidth="narrow" endarrowlength="short"/>
              <v:path arrowok="t"/>
            </v:shape>
            <v:shape id="_x0000_s1043" style="position:absolute;left:253;top:17107;width:1284;height:2170" coordsize="20000,20000" path="m,10896l19972,r,9080l,19988,,10896xe" fillcolor="red" stroked="f" strokeweight=".5pt">
              <v:stroke startarrowwidth="narrow" startarrowlength="short" endarrowwidth="narrow" endarrowlength="short"/>
              <v:path arrowok="t"/>
            </v:shape>
            <v:shape id="_x0000_s1044" style="position:absolute;left:253;top:9576;width:1284;height:2170" coordsize="20000,20000" path="m,10896l19972,r,9080l,19988,,10896xe" fillcolor="red" stroked="f" strokeweight=".5pt">
              <v:stroke startarrowwidth="narrow" startarrowlength="short" endarrowwidth="narrow" endarrowlength="short"/>
              <v:path arrowok="t"/>
            </v:shape>
            <v:shape id="_x0000_s1045" style="position:absolute;left:253;top:7769;width:1284;height:2170" coordsize="20000,20000" path="m,10896l19972,r,9080l,19988,,10896xe" fillcolor="red" stroked="f" strokeweight=".5pt">
              <v:stroke startarrowwidth="narrow" startarrowlength="short" endarrowwidth="narrow" endarrowlength="short"/>
              <v:path arrowok="t"/>
            </v:shape>
            <v:shape id="_x0000_s1046" style="position:absolute;left:253;top:5961;width:1284;height:2170" coordsize="20000,20000" path="m,10896l19972,r,9080l,19988,,10896xe" fillcolor="red" stroked="f" strokeweight=".5pt">
              <v:stroke startarrowwidth="narrow" startarrowlength="short" endarrowwidth="narrow" endarrowlength="short"/>
              <v:path arrowok="t"/>
            </v:shape>
            <v:shape id="_x0000_s1047" style="position:absolute;left:253;top:4154;width:1284;height:2170" coordsize="20000,20000" path="m,10896l19972,r,9080l,19988,,10896xe" fillcolor="red" stroked="f" strokeweight=".5pt">
              <v:stroke startarrowwidth="narrow" startarrowlength="short" endarrowwidth="narrow" endarrowlength="short"/>
              <v:path arrowok="t"/>
            </v:shape>
            <v:shape id="_x0000_s1048" style="position:absolute;left:510;top:19095;width:2053;height:905" coordsize="20000,20000" path="m,19972l9991,r9992,l9991,19972,,19972xe" fillcolor="red" stroked="f" strokeweight=".5pt">
              <v:stroke startarrowwidth="narrow" startarrowlength="short" endarrowwidth="narrow" endarrowlength="short"/>
              <v:path arrowok="t"/>
            </v:shape>
            <v:shape id="_x0000_s1049" style="position:absolute;left:2561;top:19095;width:2053;height:905" coordsize="20000,20000" path="m,19972l9991,r9992,l9991,19972,,19972xe" fillcolor="red" stroked="f" strokeweight=".5pt">
              <v:stroke startarrowwidth="narrow" startarrowlength="short" endarrowwidth="narrow" endarrowlength="short"/>
              <v:path arrowok="t"/>
            </v:shape>
            <v:shape id="_x0000_s1050" style="position:absolute;left:5126;top:19095;width:2053;height:905" coordsize="20000,20000" path="m,19972l9991,r9992,l9991,19972,,19972xe" fillcolor="red" stroked="f" strokeweight=".5pt">
              <v:stroke startarrowwidth="narrow" startarrowlength="short" endarrowwidth="narrow" endarrowlength="short"/>
              <v:path arrowok="t"/>
            </v:shape>
            <v:shape id="_x0000_s1051" style="position:absolute;left:7690;top:19095;width:2053;height:905" coordsize="20000,20000" path="m,19972l9991,r9992,l9991,19972,,19972xe" fillcolor="red" stroked="f" strokeweight=".5pt">
              <v:stroke startarrowwidth="narrow" startarrowlength="short" endarrowwidth="narrow" endarrowlength="short"/>
              <v:path arrowok="t"/>
            </v:shape>
            <v:shape id="_x0000_s1052" style="position:absolute;left:10254;top:19095;width:2053;height:905" coordsize="20000,20000" path="m,19972l9991,r9992,l9991,19972,,19972xe" fillcolor="red" stroked="f" strokeweight=".5pt">
              <v:stroke startarrowwidth="narrow" startarrowlength="short" endarrowwidth="narrow" endarrowlength="short"/>
              <v:path arrowok="t"/>
            </v:shape>
            <v:shape id="_x0000_s1053" style="position:absolute;left:18716;top:2166;width:1284;height:2351" coordsize="20000,20000" path="m,10763l19972,r,9226l,19989,,10763xe" fillcolor="red" stroked="f" strokeweight=".5pt">
              <v:stroke startarrowwidth="narrow" startarrowlength="short" endarrowwidth="narrow" endarrowlength="short"/>
              <v:path arrowok="t"/>
            </v:shape>
            <v:shape id="_x0000_s1054" style="position:absolute;left:18716;top:178;width:1284;height:2351" coordsize="20000,20000" path="m,10763l19972,r,9226l,19989,,10763xe" fillcolor="red" stroked="f" strokeweight=".5pt">
              <v:stroke startarrowwidth="narrow" startarrowlength="short" endarrowwidth="narrow" endarrowlength="short"/>
              <v:path arrowok="t"/>
            </v:shape>
            <v:shape id="_x0000_s1055" style="position:absolute;left:18716;top:4515;width:1284;height:2351" coordsize="20000,20000" path="m,10763l19972,r,9226l,19989,,10763xe" fillcolor="red" stroked="f" strokeweight=".5pt">
              <v:stroke startarrowwidth="narrow" startarrowlength="short" endarrowwidth="narrow" endarrowlength="short"/>
              <v:path arrowok="t"/>
            </v:shape>
            <v:shape id="_x0000_s1056" style="position:absolute;left:18716;top:6684;width:1284;height:2351" coordsize="20000,20000" path="m,10763l19972,r,9226l,19989,,10763xe" fillcolor="red" stroked="f" strokeweight=".5pt">
              <v:stroke startarrowwidth="narrow" startarrowlength="short" endarrowwidth="narrow" endarrowlength="short"/>
              <v:path arrowok="t"/>
            </v:shape>
            <v:shape id="_x0000_s1057" style="position:absolute;left:18716;top:8853;width:1284;height:2351" coordsize="20000,20000" path="m,10763l19972,r,9226l,19989,,10763xe" fillcolor="red" stroked="f" strokeweight=".5pt">
              <v:stroke startarrowwidth="narrow" startarrowlength="short" endarrowwidth="narrow" endarrowlength="short"/>
              <v:path arrowok="t"/>
            </v:shape>
            <v:shape id="_x0000_s1058" style="position:absolute;left:18716;top:11022;width:1284;height:2351" coordsize="20000,20000" path="m,10763l19972,r,9226l,19989,,10763xe" fillcolor="red" stroked="f" strokeweight=".5pt">
              <v:stroke startarrowwidth="narrow" startarrowlength="short" endarrowwidth="narrow" endarrowlength="short"/>
              <v:path arrowok="t"/>
            </v:shape>
            <v:shape id="_x0000_s1059" style="position:absolute;left:18716;top:12769;width:1284;height:2351" coordsize="20000,20000" path="m,10763l19972,r,9226l,19989,,10763xe" fillcolor="red" stroked="f" strokeweight=".5pt">
              <v:stroke startarrowwidth="narrow" startarrowlength="short" endarrowwidth="narrow" endarrowlength="short"/>
              <v:path arrowok="t"/>
            </v:shape>
            <v:shape id="_x0000_s1060" style="position:absolute;left:19485;top:19276;width:515;height:724" coordsize="20000,20000" path="m,19965l19931,r,19965l,19965xe" fillcolor="red" stroked="f" strokeweight=".5pt">
              <v:stroke startarrowwidth="narrow" startarrowlength="short" endarrowwidth="narrow" endarrowlength="short"/>
              <v:path arrowok="t"/>
            </v:shape>
            <v:shape id="_x0000_s1061" style="position:absolute;left:18716;top:14938;width:1284;height:2532" coordsize="20000,20000" path="m,11423l19972,r,8567l,19990,,11423xe" fillcolor="red" stroked="f" strokeweight=".5pt">
              <v:stroke startarrowwidth="narrow" startarrowlength="short" endarrowwidth="narrow" endarrowlength="short"/>
              <v:path arrowok="t"/>
            </v:shape>
            <v:shape id="_x0000_s1062" style="position:absolute;left:15383;top:19095;width:1796;height:905" coordsize="20000,20000" path="m,19972l8563,,19980,,11417,19972,,19972xe" fillcolor="red" stroked="f" strokeweight=".5pt">
              <v:stroke startarrowwidth="narrow" startarrowlength="short" endarrowwidth="narrow" endarrowlength="short"/>
              <v:path arrowok="t"/>
            </v:shape>
            <v:shape id="_x0000_s1063" style="position:absolute;left:12818;top:19095;width:2053;height:905" coordsize="20000,20000" path="m,19972l8569,,19983,,11414,19972,,19972xe" fillcolor="red" stroked="f" strokeweight=".5pt">
              <v:stroke startarrowwidth="narrow" startarrowlength="short" endarrowwidth="narrow" endarrowlength="short"/>
              <v:path arrowok="t"/>
            </v:shape>
          </v:group>
        </w:pict>
      </w:r>
      <w:r w:rsidR="008D762A" w:rsidRPr="00783609">
        <w:rPr>
          <w:rFonts w:ascii="Arial" w:hAnsi="Arial" w:cs="Arial"/>
        </w:rPr>
        <w:t>ELECTRICAL</w:t>
      </w:r>
    </w:p>
    <w:p w:rsidR="008D762A" w:rsidRPr="00783609" w:rsidRDefault="008D762A">
      <w:pPr>
        <w:ind w:left="1701" w:right="708"/>
        <w:jc w:val="center"/>
        <w:rPr>
          <w:rFonts w:ascii="Arial" w:hAnsi="Arial" w:cs="Arial"/>
          <w:b/>
          <w:spacing w:val="20"/>
          <w:sz w:val="56"/>
        </w:rPr>
      </w:pPr>
      <w:r w:rsidRPr="00783609">
        <w:rPr>
          <w:rFonts w:ascii="Arial" w:hAnsi="Arial" w:cs="Arial"/>
          <w:b/>
          <w:spacing w:val="20"/>
          <w:sz w:val="56"/>
        </w:rPr>
        <w:t>SAFETY RECALL</w:t>
      </w:r>
    </w:p>
    <w:p w:rsidR="008D762A" w:rsidRPr="0073326F" w:rsidRDefault="00783609" w:rsidP="00783609">
      <w:pPr>
        <w:pStyle w:val="Heading5"/>
        <w:ind w:right="-284"/>
        <w:rPr>
          <w:rFonts w:ascii="Arial" w:hAnsi="Arial" w:cs="Arial"/>
          <w:sz w:val="40"/>
          <w:szCs w:val="36"/>
          <w:u w:val="single"/>
        </w:rPr>
      </w:pPr>
      <w:bookmarkStart w:id="0" w:name="_GoBack"/>
      <w:bookmarkEnd w:id="0"/>
      <w:r w:rsidRPr="0073326F">
        <w:rPr>
          <w:rFonts w:ascii="Arial" w:hAnsi="Arial" w:cs="Arial"/>
          <w:sz w:val="40"/>
          <w:szCs w:val="36"/>
        </w:rPr>
        <w:t>Clipsal</w:t>
      </w:r>
      <w:r w:rsidR="00EE10E6" w:rsidRPr="0073326F">
        <w:rPr>
          <w:rFonts w:ascii="Arial" w:hAnsi="Arial" w:cs="Arial"/>
          <w:sz w:val="40"/>
          <w:szCs w:val="36"/>
        </w:rPr>
        <w:t xml:space="preserve"> 230DRA</w:t>
      </w:r>
      <w:r w:rsidR="007C5041">
        <w:rPr>
          <w:rFonts w:ascii="Arial" w:hAnsi="Arial" w:cs="Arial"/>
          <w:sz w:val="40"/>
          <w:szCs w:val="36"/>
        </w:rPr>
        <w:t>Q</w:t>
      </w:r>
      <w:r w:rsidR="0069345D">
        <w:rPr>
          <w:rFonts w:ascii="Arial" w:hAnsi="Arial" w:cs="Arial"/>
          <w:sz w:val="40"/>
          <w:szCs w:val="36"/>
        </w:rPr>
        <w:t>,</w:t>
      </w:r>
      <w:r w:rsidR="007C5041">
        <w:rPr>
          <w:rFonts w:ascii="Arial" w:hAnsi="Arial" w:cs="Arial"/>
          <w:sz w:val="40"/>
          <w:szCs w:val="36"/>
        </w:rPr>
        <w:t xml:space="preserve"> 230DRAQTP</w:t>
      </w:r>
      <w:r w:rsidR="0069345D">
        <w:rPr>
          <w:rFonts w:ascii="Arial" w:hAnsi="Arial" w:cs="Arial"/>
          <w:sz w:val="40"/>
          <w:szCs w:val="36"/>
        </w:rPr>
        <w:t>, 230DRAVL, 230DRAT</w:t>
      </w:r>
      <w:r w:rsidR="00EE10E6" w:rsidRPr="0073326F">
        <w:rPr>
          <w:rFonts w:ascii="Arial" w:hAnsi="Arial" w:cs="Arial"/>
          <w:sz w:val="40"/>
          <w:szCs w:val="36"/>
        </w:rPr>
        <w:t xml:space="preserve"> </w:t>
      </w:r>
      <w:r w:rsidR="006E77F1" w:rsidRPr="0073326F">
        <w:rPr>
          <w:rFonts w:ascii="Arial" w:hAnsi="Arial" w:cs="Arial"/>
          <w:sz w:val="40"/>
          <w:szCs w:val="36"/>
        </w:rPr>
        <w:t>Meter Box</w:t>
      </w:r>
      <w:r w:rsidR="007C5041">
        <w:rPr>
          <w:rFonts w:ascii="Arial" w:hAnsi="Arial" w:cs="Arial"/>
          <w:sz w:val="40"/>
          <w:szCs w:val="36"/>
        </w:rPr>
        <w:t>es</w:t>
      </w:r>
    </w:p>
    <w:p w:rsidR="00DC0AC7" w:rsidRDefault="00DC0AC7">
      <w:pPr>
        <w:ind w:right="-284"/>
        <w:jc w:val="center"/>
        <w:rPr>
          <w:rFonts w:ascii="Arial" w:hAnsi="Arial" w:cs="Arial"/>
          <w:b/>
          <w:sz w:val="28"/>
        </w:rPr>
      </w:pPr>
    </w:p>
    <w:p w:rsidR="00665B77" w:rsidRPr="00783609" w:rsidRDefault="00245C7F" w:rsidP="00DC0AC7">
      <w:pPr>
        <w:ind w:right="-284"/>
        <w:jc w:val="center"/>
        <w:rPr>
          <w:rFonts w:ascii="Arial" w:hAnsi="Arial" w:cs="Arial"/>
          <w:b/>
          <w:sz w:val="28"/>
        </w:rPr>
      </w:pPr>
      <w:r>
        <w:rPr>
          <w:rFonts w:ascii="Arial" w:hAnsi="Arial" w:cs="Arial"/>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00.5pt">
            <v:imagedata r:id="rId6" o:title="230DRAQTP v3"/>
          </v:shape>
        </w:pict>
      </w:r>
      <w:r w:rsidR="002830A0">
        <w:rPr>
          <w:rFonts w:ascii="Arial" w:hAnsi="Arial" w:cs="Arial"/>
          <w:b/>
          <w:sz w:val="28"/>
        </w:rPr>
        <w:t xml:space="preserve">      </w:t>
      </w:r>
    </w:p>
    <w:p w:rsidR="008D762A" w:rsidRPr="00783609" w:rsidRDefault="008D762A">
      <w:pPr>
        <w:ind w:right="-284"/>
        <w:jc w:val="center"/>
        <w:rPr>
          <w:rFonts w:ascii="Arial" w:hAnsi="Arial" w:cs="Arial"/>
        </w:rPr>
      </w:pPr>
    </w:p>
    <w:p w:rsidR="004D2C53" w:rsidRPr="0069345D" w:rsidRDefault="004D2C53" w:rsidP="004D2C53">
      <w:pPr>
        <w:pStyle w:val="Default"/>
        <w:rPr>
          <w:rStyle w:val="Heading"/>
          <w:rFonts w:eastAsia="Times New Roman"/>
          <w:b w:val="0"/>
          <w:caps w:val="0"/>
          <w:sz w:val="24"/>
        </w:rPr>
      </w:pPr>
      <w:r w:rsidRPr="00BF4607">
        <w:rPr>
          <w:rFonts w:eastAsia="Times New Roman"/>
        </w:rPr>
        <w:t xml:space="preserve">Affected product was sold to and available for purchase from electrical </w:t>
      </w:r>
      <w:r w:rsidR="00577724" w:rsidRPr="00BF4607">
        <w:rPr>
          <w:rFonts w:eastAsia="Times New Roman"/>
        </w:rPr>
        <w:t>wholesalers between</w:t>
      </w:r>
      <w:r w:rsidRPr="00BF4607">
        <w:rPr>
          <w:rFonts w:eastAsia="Times New Roman"/>
        </w:rPr>
        <w:t xml:space="preserve"> </w:t>
      </w:r>
      <w:r w:rsidR="0069345D" w:rsidRPr="0069345D">
        <w:rPr>
          <w:rFonts w:eastAsia="Times New Roman"/>
          <w:color w:val="FF0000"/>
        </w:rPr>
        <w:t>18</w:t>
      </w:r>
      <w:r w:rsidR="0069345D" w:rsidRPr="0069345D">
        <w:rPr>
          <w:rFonts w:eastAsia="Times New Roman"/>
          <w:color w:val="FF0000"/>
          <w:vertAlign w:val="superscript"/>
        </w:rPr>
        <w:t>th</w:t>
      </w:r>
      <w:r w:rsidR="0069345D" w:rsidRPr="0069345D">
        <w:rPr>
          <w:rFonts w:eastAsia="Times New Roman"/>
          <w:color w:val="FF0000"/>
        </w:rPr>
        <w:t xml:space="preserve"> April </w:t>
      </w:r>
      <w:r w:rsidRPr="0069345D">
        <w:rPr>
          <w:rFonts w:eastAsia="Times New Roman"/>
          <w:color w:val="FF0000"/>
        </w:rPr>
        <w:t>201</w:t>
      </w:r>
      <w:r w:rsidR="00A32106" w:rsidRPr="0069345D">
        <w:rPr>
          <w:rFonts w:eastAsia="Times New Roman"/>
          <w:color w:val="FF0000"/>
        </w:rPr>
        <w:t>6</w:t>
      </w:r>
      <w:r w:rsidRPr="0069345D">
        <w:rPr>
          <w:rFonts w:eastAsia="Times New Roman"/>
          <w:color w:val="FF0000"/>
        </w:rPr>
        <w:t xml:space="preserve"> and </w:t>
      </w:r>
      <w:r w:rsidR="0069345D" w:rsidRPr="0069345D">
        <w:rPr>
          <w:rFonts w:eastAsia="Times New Roman"/>
          <w:color w:val="FF0000"/>
        </w:rPr>
        <w:t xml:space="preserve">17 </w:t>
      </w:r>
      <w:r w:rsidR="00496F00" w:rsidRPr="0069345D">
        <w:rPr>
          <w:rFonts w:eastAsia="Times New Roman"/>
          <w:color w:val="FF0000"/>
        </w:rPr>
        <w:t>August</w:t>
      </w:r>
      <w:r w:rsidRPr="0069345D">
        <w:rPr>
          <w:rFonts w:eastAsia="Times New Roman"/>
          <w:color w:val="FF0000"/>
        </w:rPr>
        <w:t xml:space="preserve"> 201</w:t>
      </w:r>
      <w:r w:rsidR="00A32106" w:rsidRPr="0069345D">
        <w:rPr>
          <w:rFonts w:eastAsia="Times New Roman"/>
          <w:color w:val="FF0000"/>
        </w:rPr>
        <w:t>6</w:t>
      </w:r>
      <w:r w:rsidRPr="00BF4607">
        <w:rPr>
          <w:rFonts w:eastAsia="Times New Roman"/>
        </w:rPr>
        <w:t xml:space="preserve"> (inclusive)</w:t>
      </w:r>
      <w:r w:rsidR="00BF4607" w:rsidRPr="00BF4607">
        <w:rPr>
          <w:rFonts w:eastAsia="Times New Roman"/>
        </w:rPr>
        <w:t xml:space="preserve"> and can be </w:t>
      </w:r>
      <w:r w:rsidR="00BF4607" w:rsidRPr="0069345D">
        <w:rPr>
          <w:rFonts w:eastAsia="Times New Roman"/>
        </w:rPr>
        <w:t>identified by</w:t>
      </w:r>
      <w:r w:rsidR="0069345D" w:rsidRPr="0069345D">
        <w:rPr>
          <w:rFonts w:eastAsia="Times New Roman"/>
        </w:rPr>
        <w:t xml:space="preserve"> </w:t>
      </w:r>
      <w:r w:rsidR="0069345D" w:rsidRPr="0069345D">
        <w:rPr>
          <w:b/>
        </w:rPr>
        <w:t>Serial # XXXX</w:t>
      </w:r>
      <w:r w:rsidR="0069345D" w:rsidRPr="0069345D">
        <w:rPr>
          <w:b/>
          <w:color w:val="FF0000"/>
        </w:rPr>
        <w:t>-2016-10</w:t>
      </w:r>
      <w:r w:rsidR="0069345D">
        <w:rPr>
          <w:b/>
          <w:color w:val="FF0000"/>
        </w:rPr>
        <w:t>-</w:t>
      </w:r>
      <w:r w:rsidR="0069345D" w:rsidRPr="0069345D">
        <w:rPr>
          <w:b/>
        </w:rPr>
        <w:t>XXXXX to XXXX-</w:t>
      </w:r>
      <w:r w:rsidR="0069345D" w:rsidRPr="0069345D">
        <w:rPr>
          <w:b/>
          <w:color w:val="FF0000"/>
        </w:rPr>
        <w:t>2016-33</w:t>
      </w:r>
      <w:r w:rsidR="0069345D" w:rsidRPr="0069345D">
        <w:rPr>
          <w:b/>
        </w:rPr>
        <w:t xml:space="preserve">-XXXXX </w:t>
      </w:r>
      <w:r w:rsidR="0069345D" w:rsidRPr="0069345D">
        <w:t>(inclusive)</w:t>
      </w:r>
    </w:p>
    <w:p w:rsidR="0069345D" w:rsidRDefault="0069345D">
      <w:pPr>
        <w:ind w:right="-284"/>
        <w:rPr>
          <w:rFonts w:ascii="Arial" w:hAnsi="Arial" w:cs="Arial"/>
          <w:b/>
          <w:sz w:val="28"/>
        </w:rPr>
      </w:pPr>
    </w:p>
    <w:p w:rsidR="003F6A93" w:rsidRDefault="003F6A93" w:rsidP="007C5041">
      <w:pPr>
        <w:ind w:right="-284"/>
        <w:rPr>
          <w:rFonts w:ascii="Arial" w:hAnsi="Arial" w:cs="Arial"/>
          <w:szCs w:val="24"/>
        </w:rPr>
      </w:pPr>
      <w:r w:rsidRPr="003F6A93">
        <w:rPr>
          <w:rFonts w:ascii="Arial" w:hAnsi="Arial" w:cs="Arial"/>
          <w:b/>
          <w:szCs w:val="24"/>
        </w:rPr>
        <w:t>Defect</w:t>
      </w:r>
      <w:r>
        <w:rPr>
          <w:rFonts w:ascii="Arial" w:hAnsi="Arial" w:cs="Arial"/>
          <w:b/>
          <w:sz w:val="28"/>
        </w:rPr>
        <w:t xml:space="preserve"> </w:t>
      </w:r>
      <w:r w:rsidRPr="003F6A93">
        <w:rPr>
          <w:rFonts w:ascii="Arial" w:hAnsi="Arial" w:cs="Arial"/>
          <w:szCs w:val="24"/>
        </w:rPr>
        <w:t>The conductive parts of the enclosure may not be effectively earthed, as the earth cable supplied in the meter boxes was not manufactured to specifications and is not compliant to standards.</w:t>
      </w:r>
    </w:p>
    <w:p w:rsidR="00245C7F" w:rsidRDefault="00245C7F" w:rsidP="007C5041">
      <w:pPr>
        <w:ind w:right="-284"/>
        <w:rPr>
          <w:rFonts w:ascii="Arial" w:hAnsi="Arial" w:cs="Arial"/>
          <w:b/>
          <w:sz w:val="28"/>
        </w:rPr>
      </w:pPr>
    </w:p>
    <w:p w:rsidR="007C5041" w:rsidRDefault="003F6A93" w:rsidP="007C5041">
      <w:pPr>
        <w:ind w:right="-284"/>
        <w:rPr>
          <w:rFonts w:ascii="Arial" w:hAnsi="Arial" w:cs="Arial"/>
          <w:szCs w:val="24"/>
        </w:rPr>
      </w:pPr>
      <w:r w:rsidRPr="003F6A93">
        <w:rPr>
          <w:rFonts w:ascii="Arial" w:hAnsi="Arial" w:cs="Arial"/>
          <w:b/>
          <w:szCs w:val="24"/>
        </w:rPr>
        <w:t>Hazard</w:t>
      </w:r>
      <w:r>
        <w:rPr>
          <w:rFonts w:ascii="Arial" w:hAnsi="Arial" w:cs="Arial"/>
          <w:b/>
          <w:sz w:val="28"/>
        </w:rPr>
        <w:t xml:space="preserve"> </w:t>
      </w:r>
      <w:r w:rsidR="007925E7">
        <w:rPr>
          <w:rFonts w:ascii="Arial" w:hAnsi="Arial" w:cs="Arial"/>
          <w:szCs w:val="24"/>
        </w:rPr>
        <w:t>This could result in a potential electric shock if a live wire were to come into contact with the enclosure</w:t>
      </w:r>
      <w:r w:rsidR="00A32106">
        <w:rPr>
          <w:rFonts w:ascii="Arial" w:hAnsi="Arial" w:cs="Arial"/>
          <w:szCs w:val="24"/>
        </w:rPr>
        <w:t>.</w:t>
      </w:r>
    </w:p>
    <w:p w:rsidR="00245C7F" w:rsidRDefault="00245C7F" w:rsidP="007C5041">
      <w:pPr>
        <w:ind w:right="-284"/>
        <w:rPr>
          <w:rFonts w:ascii="Arial" w:hAnsi="Arial" w:cs="Arial"/>
          <w:szCs w:val="24"/>
        </w:rPr>
      </w:pPr>
    </w:p>
    <w:p w:rsidR="008D762A" w:rsidRDefault="003F6A93">
      <w:pPr>
        <w:ind w:right="-284"/>
        <w:rPr>
          <w:rFonts w:ascii="Arial" w:hAnsi="Arial" w:cs="Arial"/>
          <w:b/>
          <w:spacing w:val="20"/>
          <w:szCs w:val="24"/>
        </w:rPr>
      </w:pPr>
      <w:r w:rsidRPr="003F6A93">
        <w:rPr>
          <w:rFonts w:ascii="Arial" w:hAnsi="Arial" w:cs="Arial"/>
          <w:b/>
          <w:spacing w:val="20"/>
          <w:szCs w:val="24"/>
        </w:rPr>
        <w:t>What to do</w:t>
      </w:r>
    </w:p>
    <w:p w:rsidR="00245C7F" w:rsidRPr="00245C7F" w:rsidRDefault="00245C7F">
      <w:pPr>
        <w:ind w:right="-284"/>
        <w:rPr>
          <w:rFonts w:ascii="Arial" w:hAnsi="Arial" w:cs="Arial"/>
          <w:b/>
          <w:i/>
          <w:spacing w:val="20"/>
          <w:szCs w:val="24"/>
        </w:rPr>
      </w:pPr>
      <w:r w:rsidRPr="00245C7F">
        <w:rPr>
          <w:rFonts w:ascii="Arial" w:hAnsi="Arial" w:cs="Arial"/>
          <w:b/>
          <w:i/>
          <w:spacing w:val="20"/>
          <w:szCs w:val="24"/>
        </w:rPr>
        <w:t>Electrical contractors/wholesalers</w:t>
      </w:r>
    </w:p>
    <w:p w:rsidR="00783609" w:rsidRPr="00783609" w:rsidRDefault="00783609" w:rsidP="00A32106">
      <w:pPr>
        <w:autoSpaceDE w:val="0"/>
        <w:autoSpaceDN w:val="0"/>
        <w:adjustRightInd w:val="0"/>
        <w:spacing w:before="40" w:after="40"/>
        <w:rPr>
          <w:rFonts w:ascii="Arial" w:hAnsi="Arial" w:cs="Arial"/>
          <w:color w:val="000000"/>
          <w:szCs w:val="24"/>
          <w:lang w:val="en-US"/>
        </w:rPr>
      </w:pPr>
      <w:r w:rsidRPr="00783609">
        <w:rPr>
          <w:rFonts w:ascii="Arial" w:hAnsi="Arial" w:cs="Arial"/>
          <w:color w:val="000000"/>
          <w:szCs w:val="24"/>
          <w:lang w:val="en-US"/>
        </w:rPr>
        <w:t xml:space="preserve">1. Check your </w:t>
      </w:r>
      <w:r w:rsidR="00664399">
        <w:rPr>
          <w:rFonts w:ascii="Arial" w:hAnsi="Arial" w:cs="Arial"/>
          <w:color w:val="000000"/>
          <w:szCs w:val="24"/>
          <w:lang w:val="en-US"/>
        </w:rPr>
        <w:t>stock for affected</w:t>
      </w:r>
      <w:r w:rsidR="0073326F">
        <w:rPr>
          <w:rFonts w:ascii="Arial" w:hAnsi="Arial" w:cs="Arial"/>
          <w:color w:val="000000"/>
          <w:szCs w:val="24"/>
          <w:lang w:val="en-US"/>
        </w:rPr>
        <w:t xml:space="preserve"> product</w:t>
      </w:r>
      <w:r w:rsidR="00A32106">
        <w:rPr>
          <w:rFonts w:ascii="Arial" w:hAnsi="Arial" w:cs="Arial"/>
          <w:color w:val="000000"/>
          <w:szCs w:val="24"/>
          <w:lang w:val="en-US"/>
        </w:rPr>
        <w:t xml:space="preserve"> (by serial number)</w:t>
      </w:r>
    </w:p>
    <w:p w:rsidR="00783609" w:rsidRPr="00783609" w:rsidRDefault="00C3588F" w:rsidP="00A32106">
      <w:pPr>
        <w:autoSpaceDE w:val="0"/>
        <w:autoSpaceDN w:val="0"/>
        <w:adjustRightInd w:val="0"/>
        <w:spacing w:before="40" w:after="40"/>
        <w:rPr>
          <w:rFonts w:ascii="Arial" w:hAnsi="Arial" w:cs="Arial"/>
          <w:color w:val="000000"/>
          <w:szCs w:val="24"/>
          <w:lang w:val="en-US"/>
        </w:rPr>
      </w:pPr>
      <w:r>
        <w:rPr>
          <w:rFonts w:ascii="Arial" w:hAnsi="Arial" w:cs="Arial"/>
          <w:color w:val="000000"/>
          <w:szCs w:val="24"/>
          <w:lang w:val="en-US"/>
        </w:rPr>
        <w:t>2. Review sales and</w:t>
      </w:r>
      <w:r w:rsidR="00664399">
        <w:rPr>
          <w:rFonts w:ascii="Arial" w:hAnsi="Arial" w:cs="Arial"/>
          <w:color w:val="000000"/>
          <w:szCs w:val="24"/>
          <w:lang w:val="en-US"/>
        </w:rPr>
        <w:t xml:space="preserve"> installations that may</w:t>
      </w:r>
      <w:r>
        <w:rPr>
          <w:rFonts w:ascii="Arial" w:hAnsi="Arial" w:cs="Arial"/>
          <w:color w:val="000000"/>
          <w:szCs w:val="24"/>
          <w:lang w:val="en-US"/>
        </w:rPr>
        <w:t xml:space="preserve"> have used</w:t>
      </w:r>
      <w:r w:rsidR="00783609" w:rsidRPr="00783609">
        <w:rPr>
          <w:rFonts w:ascii="Arial" w:hAnsi="Arial" w:cs="Arial"/>
          <w:color w:val="000000"/>
          <w:szCs w:val="24"/>
          <w:lang w:val="en-US"/>
        </w:rPr>
        <w:t xml:space="preserve"> </w:t>
      </w:r>
      <w:r w:rsidR="00664399">
        <w:rPr>
          <w:rFonts w:ascii="Arial" w:hAnsi="Arial" w:cs="Arial"/>
          <w:color w:val="000000"/>
          <w:szCs w:val="24"/>
          <w:lang w:val="en-US"/>
        </w:rPr>
        <w:t>affected product</w:t>
      </w:r>
      <w:r w:rsidR="00A32106">
        <w:rPr>
          <w:rFonts w:ascii="Arial" w:hAnsi="Arial" w:cs="Arial"/>
          <w:color w:val="000000"/>
          <w:szCs w:val="24"/>
          <w:lang w:val="en-US"/>
        </w:rPr>
        <w:t>s</w:t>
      </w:r>
      <w:r w:rsidR="00664399">
        <w:rPr>
          <w:rFonts w:ascii="Arial" w:hAnsi="Arial" w:cs="Arial"/>
          <w:color w:val="000000"/>
          <w:szCs w:val="24"/>
          <w:lang w:val="en-US"/>
        </w:rPr>
        <w:t>.</w:t>
      </w:r>
    </w:p>
    <w:p w:rsidR="00A32106" w:rsidRDefault="00664399" w:rsidP="00961F01">
      <w:pPr>
        <w:autoSpaceDE w:val="0"/>
        <w:autoSpaceDN w:val="0"/>
        <w:adjustRightInd w:val="0"/>
        <w:spacing w:before="40" w:after="40"/>
        <w:rPr>
          <w:rFonts w:ascii="Arial" w:hAnsi="Arial" w:cs="Arial"/>
          <w:color w:val="000000"/>
          <w:szCs w:val="24"/>
          <w:lang w:val="en-US"/>
        </w:rPr>
      </w:pPr>
      <w:r>
        <w:rPr>
          <w:rFonts w:ascii="Arial" w:hAnsi="Arial" w:cs="Arial"/>
          <w:color w:val="000000"/>
          <w:szCs w:val="24"/>
          <w:lang w:val="en-US"/>
        </w:rPr>
        <w:t>3. Where affected product</w:t>
      </w:r>
      <w:r w:rsidR="00A32106">
        <w:rPr>
          <w:rFonts w:ascii="Arial" w:hAnsi="Arial" w:cs="Arial"/>
          <w:color w:val="000000"/>
          <w:szCs w:val="24"/>
          <w:lang w:val="en-US"/>
        </w:rPr>
        <w:t>s have</w:t>
      </w:r>
      <w:r>
        <w:rPr>
          <w:rFonts w:ascii="Arial" w:hAnsi="Arial" w:cs="Arial"/>
          <w:color w:val="000000"/>
          <w:szCs w:val="24"/>
          <w:lang w:val="en-US"/>
        </w:rPr>
        <w:t xml:space="preserve"> been identifie</w:t>
      </w:r>
      <w:r w:rsidR="00186D76">
        <w:rPr>
          <w:rFonts w:ascii="Arial" w:hAnsi="Arial" w:cs="Arial"/>
          <w:color w:val="000000"/>
          <w:szCs w:val="24"/>
          <w:lang w:val="en-US"/>
        </w:rPr>
        <w:t xml:space="preserve">d, please return </w:t>
      </w:r>
      <w:r w:rsidR="00A32106">
        <w:rPr>
          <w:rFonts w:ascii="Arial" w:hAnsi="Arial" w:cs="Arial"/>
          <w:color w:val="000000"/>
          <w:szCs w:val="24"/>
          <w:lang w:val="en-US"/>
        </w:rPr>
        <w:t xml:space="preserve">them </w:t>
      </w:r>
      <w:r w:rsidR="00186D76">
        <w:rPr>
          <w:rFonts w:ascii="Arial" w:hAnsi="Arial" w:cs="Arial"/>
          <w:color w:val="000000"/>
          <w:szCs w:val="24"/>
          <w:lang w:val="en-US"/>
        </w:rPr>
        <w:t xml:space="preserve">immediately to </w:t>
      </w:r>
      <w:r w:rsidR="00A32106">
        <w:rPr>
          <w:rFonts w:ascii="Arial" w:hAnsi="Arial" w:cs="Arial"/>
          <w:color w:val="000000"/>
          <w:szCs w:val="24"/>
          <w:lang w:val="en-US"/>
        </w:rPr>
        <w:t xml:space="preserve">your </w:t>
      </w:r>
      <w:r w:rsidR="00186D76">
        <w:rPr>
          <w:rFonts w:ascii="Arial" w:hAnsi="Arial" w:cs="Arial"/>
          <w:color w:val="000000"/>
          <w:szCs w:val="24"/>
          <w:lang w:val="en-US"/>
        </w:rPr>
        <w:t>place of purchase</w:t>
      </w:r>
      <w:r>
        <w:rPr>
          <w:rFonts w:ascii="Arial" w:hAnsi="Arial" w:cs="Arial"/>
          <w:color w:val="000000"/>
          <w:szCs w:val="24"/>
          <w:lang w:val="en-US"/>
        </w:rPr>
        <w:t xml:space="preserve">. If </w:t>
      </w:r>
      <w:r w:rsidR="00A32106">
        <w:rPr>
          <w:rFonts w:ascii="Arial" w:hAnsi="Arial" w:cs="Arial"/>
          <w:color w:val="000000"/>
          <w:szCs w:val="24"/>
          <w:lang w:val="en-US"/>
        </w:rPr>
        <w:t xml:space="preserve">a </w:t>
      </w:r>
      <w:r>
        <w:rPr>
          <w:rFonts w:ascii="Arial" w:hAnsi="Arial" w:cs="Arial"/>
          <w:color w:val="000000"/>
          <w:szCs w:val="24"/>
          <w:lang w:val="en-US"/>
        </w:rPr>
        <w:t>produ</w:t>
      </w:r>
      <w:r w:rsidR="00DC0AC7">
        <w:rPr>
          <w:rFonts w:ascii="Arial" w:hAnsi="Arial" w:cs="Arial"/>
          <w:color w:val="000000"/>
          <w:szCs w:val="24"/>
          <w:lang w:val="en-US"/>
        </w:rPr>
        <w:t>ct is already installed and can</w:t>
      </w:r>
      <w:r>
        <w:rPr>
          <w:rFonts w:ascii="Arial" w:hAnsi="Arial" w:cs="Arial"/>
          <w:color w:val="000000"/>
          <w:szCs w:val="24"/>
          <w:lang w:val="en-US"/>
        </w:rPr>
        <w:t xml:space="preserve">not be </w:t>
      </w:r>
      <w:r w:rsidR="0069345D">
        <w:rPr>
          <w:rFonts w:ascii="Arial" w:hAnsi="Arial" w:cs="Arial"/>
          <w:color w:val="000000"/>
          <w:szCs w:val="24"/>
          <w:lang w:val="en-US"/>
        </w:rPr>
        <w:t>returned,</w:t>
      </w:r>
      <w:r>
        <w:rPr>
          <w:rFonts w:ascii="Arial" w:hAnsi="Arial" w:cs="Arial"/>
          <w:color w:val="000000"/>
          <w:szCs w:val="24"/>
          <w:lang w:val="en-US"/>
        </w:rPr>
        <w:t xml:space="preserve"> then c</w:t>
      </w:r>
      <w:r w:rsidR="00DC0AC7">
        <w:rPr>
          <w:rFonts w:ascii="Arial" w:hAnsi="Arial" w:cs="Arial"/>
          <w:color w:val="000000"/>
          <w:szCs w:val="24"/>
          <w:lang w:val="en-US"/>
        </w:rPr>
        <w:t>ontact us for further details</w:t>
      </w:r>
      <w:r w:rsidR="00A32106">
        <w:rPr>
          <w:rFonts w:ascii="Arial" w:hAnsi="Arial" w:cs="Arial"/>
          <w:color w:val="000000"/>
          <w:szCs w:val="24"/>
          <w:lang w:val="en-US"/>
        </w:rPr>
        <w:t xml:space="preserve"> about rectification requirement</w:t>
      </w:r>
      <w:r w:rsidR="0069345D">
        <w:rPr>
          <w:rFonts w:ascii="Arial" w:hAnsi="Arial" w:cs="Arial"/>
          <w:color w:val="000000"/>
          <w:szCs w:val="24"/>
          <w:lang w:val="en-US"/>
        </w:rPr>
        <w:t>s</w:t>
      </w:r>
      <w:r w:rsidR="00A32106">
        <w:rPr>
          <w:rFonts w:ascii="Arial" w:hAnsi="Arial" w:cs="Arial"/>
          <w:color w:val="000000"/>
          <w:szCs w:val="24"/>
          <w:lang w:val="en-US"/>
        </w:rPr>
        <w:t>.</w:t>
      </w:r>
    </w:p>
    <w:p w:rsidR="00245C7F" w:rsidRPr="00245C7F" w:rsidRDefault="00245C7F" w:rsidP="00961F01">
      <w:pPr>
        <w:autoSpaceDE w:val="0"/>
        <w:autoSpaceDN w:val="0"/>
        <w:adjustRightInd w:val="0"/>
        <w:spacing w:before="40" w:after="40"/>
        <w:rPr>
          <w:rFonts w:ascii="Arial" w:hAnsi="Arial" w:cs="Arial"/>
          <w:b/>
          <w:i/>
          <w:color w:val="000000"/>
          <w:szCs w:val="24"/>
          <w:lang w:val="en-US"/>
        </w:rPr>
      </w:pPr>
      <w:r w:rsidRPr="00245C7F">
        <w:rPr>
          <w:rFonts w:ascii="Arial" w:hAnsi="Arial" w:cs="Arial"/>
          <w:b/>
          <w:i/>
          <w:color w:val="000000"/>
          <w:szCs w:val="24"/>
          <w:lang w:val="en-US"/>
        </w:rPr>
        <w:t>Consumers</w:t>
      </w:r>
    </w:p>
    <w:p w:rsidR="00245C7F" w:rsidRPr="00783609" w:rsidRDefault="00245C7F" w:rsidP="00961F01">
      <w:pPr>
        <w:autoSpaceDE w:val="0"/>
        <w:autoSpaceDN w:val="0"/>
        <w:adjustRightInd w:val="0"/>
        <w:spacing w:before="40" w:after="40"/>
        <w:rPr>
          <w:rFonts w:ascii="Arial" w:hAnsi="Arial" w:cs="Arial"/>
        </w:rPr>
      </w:pPr>
      <w:r>
        <w:rPr>
          <w:rFonts w:ascii="Arial" w:hAnsi="Arial" w:cs="Arial"/>
        </w:rPr>
        <w:t xml:space="preserve">If consumers have had a Clipsal meter box installed at their home or premises from 18 April 2016 they may have an affected product. </w:t>
      </w:r>
      <w:proofErr w:type="gramStart"/>
      <w:r>
        <w:rPr>
          <w:rFonts w:ascii="Arial" w:hAnsi="Arial" w:cs="Arial"/>
        </w:rPr>
        <w:t>Contact Clipsal on 1300 369 233 for further instructions.</w:t>
      </w:r>
      <w:proofErr w:type="gramEnd"/>
      <w:r>
        <w:rPr>
          <w:rFonts w:ascii="Arial" w:hAnsi="Arial" w:cs="Arial"/>
        </w:rPr>
        <w:t xml:space="preserve"> </w:t>
      </w:r>
    </w:p>
    <w:p w:rsidR="008D762A" w:rsidRPr="00783609" w:rsidRDefault="008D762A">
      <w:pPr>
        <w:ind w:right="-284"/>
        <w:jc w:val="center"/>
        <w:rPr>
          <w:rFonts w:ascii="Arial" w:hAnsi="Arial" w:cs="Arial"/>
          <w:b/>
          <w:sz w:val="36"/>
        </w:rPr>
      </w:pPr>
      <w:r w:rsidRPr="00783609">
        <w:rPr>
          <w:rFonts w:ascii="Arial" w:hAnsi="Arial" w:cs="Arial"/>
          <w:b/>
          <w:sz w:val="36"/>
        </w:rPr>
        <w:t>For further information</w:t>
      </w:r>
    </w:p>
    <w:p w:rsidR="008D762A" w:rsidRDefault="008D762A">
      <w:pPr>
        <w:ind w:left="-142" w:right="-284" w:firstLine="142"/>
        <w:jc w:val="center"/>
        <w:rPr>
          <w:rStyle w:val="Heading"/>
          <w:rFonts w:cs="Arial"/>
          <w:b w:val="0"/>
          <w:caps w:val="0"/>
          <w:sz w:val="24"/>
        </w:rPr>
      </w:pPr>
      <w:r w:rsidRPr="00783609">
        <w:rPr>
          <w:rStyle w:val="Heading"/>
          <w:rFonts w:cs="Arial"/>
          <w:b w:val="0"/>
          <w:caps w:val="0"/>
          <w:sz w:val="24"/>
        </w:rPr>
        <w:t>Please direct all calls and any queri</w:t>
      </w:r>
      <w:r w:rsidR="002830A0">
        <w:rPr>
          <w:rStyle w:val="Heading"/>
          <w:rFonts w:cs="Arial"/>
          <w:b w:val="0"/>
          <w:caps w:val="0"/>
          <w:sz w:val="24"/>
        </w:rPr>
        <w:t>es concerning this recall to</w:t>
      </w:r>
    </w:p>
    <w:p w:rsidR="004D00B3" w:rsidRDefault="004D00B3">
      <w:pPr>
        <w:ind w:left="-142" w:right="-284" w:firstLine="142"/>
        <w:jc w:val="center"/>
        <w:rPr>
          <w:rStyle w:val="Heading"/>
          <w:rFonts w:cs="Arial"/>
          <w:b w:val="0"/>
          <w:caps w:val="0"/>
          <w:sz w:val="24"/>
        </w:rPr>
      </w:pPr>
    </w:p>
    <w:p w:rsidR="002830A0" w:rsidRPr="00783609" w:rsidRDefault="00245C7F">
      <w:pPr>
        <w:ind w:left="-142" w:right="-284" w:firstLine="142"/>
        <w:jc w:val="center"/>
        <w:rPr>
          <w:rStyle w:val="Heading"/>
          <w:rFonts w:cs="Arial"/>
          <w:b w:val="0"/>
          <w:caps w:val="0"/>
          <w:sz w:val="24"/>
        </w:rPr>
      </w:pPr>
      <w:r>
        <w:rPr>
          <w:rStyle w:val="Heading"/>
          <w:rFonts w:cs="Arial"/>
          <w:b w:val="0"/>
          <w:caps w:val="0"/>
          <w:noProof/>
          <w:sz w:val="24"/>
          <w:lang w:val="en-US"/>
        </w:rPr>
        <w:pict>
          <v:shape id="Picture 10" o:spid="_x0000_i1026" type="#_x0000_t75" alt="Clipsal by Schneider Electric CMYK SMALL.jpg" style="width:95.25pt;height:39.75pt;visibility:visible">
            <v:imagedata r:id="rId7" o:title="Clipsal by Schneider Electric CMYK SMALL"/>
          </v:shape>
        </w:pict>
      </w:r>
    </w:p>
    <w:p w:rsidR="00783609" w:rsidRPr="00783609" w:rsidRDefault="00783609" w:rsidP="00783609">
      <w:pPr>
        <w:autoSpaceDE w:val="0"/>
        <w:autoSpaceDN w:val="0"/>
        <w:adjustRightInd w:val="0"/>
        <w:rPr>
          <w:rFonts w:ascii="Arial" w:hAnsi="Arial" w:cs="Arial"/>
          <w:color w:val="000000"/>
          <w:szCs w:val="24"/>
          <w:lang w:val="en-US"/>
        </w:rPr>
      </w:pPr>
    </w:p>
    <w:p w:rsidR="008D762A" w:rsidRPr="00783609" w:rsidRDefault="00783609" w:rsidP="00783609">
      <w:pPr>
        <w:ind w:left="-142" w:right="-284" w:firstLine="142"/>
        <w:jc w:val="center"/>
        <w:rPr>
          <w:rFonts w:ascii="Arial" w:hAnsi="Arial" w:cs="Arial"/>
        </w:rPr>
      </w:pPr>
      <w:r w:rsidRPr="00783609">
        <w:rPr>
          <w:rFonts w:ascii="Arial" w:hAnsi="Arial" w:cs="Arial"/>
          <w:color w:val="000000"/>
          <w:szCs w:val="24"/>
          <w:lang w:val="en-US"/>
        </w:rPr>
        <w:t xml:space="preserve"> </w:t>
      </w:r>
      <w:r w:rsidR="004D2C53">
        <w:rPr>
          <w:rFonts w:ascii="Arial" w:hAnsi="Arial" w:cs="Arial"/>
          <w:b/>
          <w:bCs/>
          <w:color w:val="000000"/>
          <w:sz w:val="23"/>
          <w:szCs w:val="23"/>
          <w:lang w:val="en-US"/>
        </w:rPr>
        <w:t xml:space="preserve">Website: </w:t>
      </w:r>
      <w:r w:rsidR="00577724" w:rsidRPr="005245E1">
        <w:rPr>
          <w:rFonts w:ascii="Arial" w:hAnsi="Arial" w:cs="Arial"/>
          <w:color w:val="0000FF"/>
          <w:sz w:val="22"/>
          <w:szCs w:val="22"/>
          <w:lang w:val="en-US"/>
        </w:rPr>
        <w:t>www.</w:t>
      </w:r>
      <w:r w:rsidR="00577724" w:rsidRPr="005245E1">
        <w:rPr>
          <w:rFonts w:ascii="Arial" w:hAnsi="Arial" w:cs="Arial"/>
          <w:color w:val="0000FF"/>
          <w:sz w:val="22"/>
          <w:szCs w:val="22"/>
        </w:rPr>
        <w:t>clipsal.com/230DRAVL_Q_QTP_T_recall</w:t>
      </w:r>
      <w:r w:rsidR="00664399">
        <w:rPr>
          <w:rFonts w:ascii="Arial" w:hAnsi="Arial" w:cs="Arial"/>
          <w:b/>
          <w:bCs/>
          <w:color w:val="000000"/>
          <w:sz w:val="23"/>
          <w:szCs w:val="23"/>
          <w:lang w:val="en-US"/>
        </w:rPr>
        <w:t xml:space="preserve">          </w:t>
      </w:r>
      <w:r w:rsidRPr="00783609">
        <w:rPr>
          <w:rFonts w:ascii="Arial" w:hAnsi="Arial" w:cs="Arial"/>
          <w:b/>
          <w:bCs/>
          <w:color w:val="000000"/>
          <w:sz w:val="23"/>
          <w:szCs w:val="23"/>
          <w:lang w:val="en-US"/>
        </w:rPr>
        <w:t xml:space="preserve">Phone: 1300 </w:t>
      </w:r>
      <w:r w:rsidR="0069345D">
        <w:rPr>
          <w:rFonts w:ascii="Arial" w:hAnsi="Arial" w:cs="Arial"/>
          <w:b/>
          <w:bCs/>
          <w:color w:val="000000"/>
          <w:sz w:val="23"/>
          <w:szCs w:val="23"/>
          <w:lang w:val="en-US"/>
        </w:rPr>
        <w:t>369 233</w:t>
      </w:r>
    </w:p>
    <w:p w:rsidR="008D762A" w:rsidRPr="00783609" w:rsidRDefault="008D762A">
      <w:pPr>
        <w:ind w:left="-142" w:right="-284" w:firstLine="142"/>
        <w:rPr>
          <w:rFonts w:ascii="Arial" w:hAnsi="Arial" w:cs="Arial"/>
          <w:sz w:val="28"/>
        </w:rPr>
      </w:pPr>
    </w:p>
    <w:p w:rsidR="00665B77" w:rsidRPr="00783609" w:rsidRDefault="00665B77" w:rsidP="00665B77">
      <w:pPr>
        <w:ind w:left="-142" w:right="-284" w:firstLine="142"/>
        <w:jc w:val="center"/>
        <w:rPr>
          <w:rFonts w:ascii="Arial" w:hAnsi="Arial" w:cs="Arial"/>
          <w:sz w:val="28"/>
          <w:szCs w:val="28"/>
        </w:rPr>
      </w:pPr>
      <w:r w:rsidRPr="00783609">
        <w:rPr>
          <w:rFonts w:ascii="Arial" w:hAnsi="Arial" w:cs="Arial"/>
          <w:sz w:val="28"/>
          <w:szCs w:val="28"/>
        </w:rPr>
        <w:t xml:space="preserve">See </w:t>
      </w:r>
      <w:hyperlink r:id="rId8" w:history="1">
        <w:r w:rsidRPr="00783609">
          <w:rPr>
            <w:rStyle w:val="Hyperlink"/>
            <w:rFonts w:ascii="Arial" w:hAnsi="Arial" w:cs="Arial"/>
            <w:sz w:val="28"/>
            <w:szCs w:val="28"/>
          </w:rPr>
          <w:t>www.recalls.gov.au</w:t>
        </w:r>
      </w:hyperlink>
      <w:r w:rsidRPr="00783609">
        <w:rPr>
          <w:rFonts w:ascii="Arial" w:hAnsi="Arial" w:cs="Arial"/>
          <w:sz w:val="28"/>
          <w:szCs w:val="28"/>
        </w:rPr>
        <w:t xml:space="preserve"> for Australian product recall information</w:t>
      </w:r>
    </w:p>
    <w:p w:rsidR="008D762A" w:rsidRPr="00783609" w:rsidRDefault="008D762A">
      <w:pPr>
        <w:ind w:left="-142" w:right="-284" w:firstLine="142"/>
        <w:rPr>
          <w:rFonts w:ascii="Arial" w:hAnsi="Arial" w:cs="Arial"/>
          <w:sz w:val="28"/>
        </w:rPr>
      </w:pPr>
    </w:p>
    <w:sectPr w:rsidR="008D762A" w:rsidRPr="00783609" w:rsidSect="007C5041">
      <w:pgSz w:w="11907" w:h="16840" w:code="9"/>
      <w:pgMar w:top="1440" w:right="1559" w:bottom="992" w:left="1418" w:header="987"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91C97"/>
    <w:multiLevelType w:val="hybridMultilevel"/>
    <w:tmpl w:val="E7C88D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4181E51"/>
    <w:multiLevelType w:val="hybridMultilevel"/>
    <w:tmpl w:val="4516B978"/>
    <w:lvl w:ilvl="0" w:tplc="C2E423C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C:\Users\thorn\AppData\Local\Microsoft\Windows\Temporary Internet Files\Content.Outlook\8F010ISM\AC8E2B8E.DOCX"/>
  </w:docVars>
  <w:rsids>
    <w:rsidRoot w:val="00B31D22"/>
    <w:rsid w:val="00186D76"/>
    <w:rsid w:val="00245C7F"/>
    <w:rsid w:val="002830A0"/>
    <w:rsid w:val="003F6A93"/>
    <w:rsid w:val="00473A13"/>
    <w:rsid w:val="00496F00"/>
    <w:rsid w:val="004A5DAF"/>
    <w:rsid w:val="004D00B3"/>
    <w:rsid w:val="004D2C53"/>
    <w:rsid w:val="00577724"/>
    <w:rsid w:val="00664399"/>
    <w:rsid w:val="00665B77"/>
    <w:rsid w:val="0069121C"/>
    <w:rsid w:val="0069345D"/>
    <w:rsid w:val="006E77F1"/>
    <w:rsid w:val="0073326F"/>
    <w:rsid w:val="00783609"/>
    <w:rsid w:val="007925E7"/>
    <w:rsid w:val="007B1C14"/>
    <w:rsid w:val="007C5041"/>
    <w:rsid w:val="008965FB"/>
    <w:rsid w:val="008D762A"/>
    <w:rsid w:val="00961F01"/>
    <w:rsid w:val="00A32106"/>
    <w:rsid w:val="00A84CCA"/>
    <w:rsid w:val="00AA2809"/>
    <w:rsid w:val="00AC7ED1"/>
    <w:rsid w:val="00B31D22"/>
    <w:rsid w:val="00B8643E"/>
    <w:rsid w:val="00BB5781"/>
    <w:rsid w:val="00BF4607"/>
    <w:rsid w:val="00C12861"/>
    <w:rsid w:val="00C1466E"/>
    <w:rsid w:val="00C3588F"/>
    <w:rsid w:val="00D5200A"/>
    <w:rsid w:val="00D70BCE"/>
    <w:rsid w:val="00DC0AC7"/>
    <w:rsid w:val="00EE10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Heading1">
    <w:name w:val="heading 1"/>
    <w:basedOn w:val="Normal"/>
    <w:next w:val="Normal"/>
    <w:qFormat/>
    <w:pPr>
      <w:keepNext/>
      <w:spacing w:before="180" w:after="360"/>
      <w:outlineLvl w:val="0"/>
    </w:pPr>
    <w:rPr>
      <w:b/>
      <w:caps/>
      <w:kern w:val="28"/>
      <w:sz w:val="32"/>
    </w:rPr>
  </w:style>
  <w:style w:type="paragraph" w:styleId="Heading2">
    <w:name w:val="heading 2"/>
    <w:basedOn w:val="Normal"/>
    <w:next w:val="Normal"/>
    <w:qFormat/>
    <w:pPr>
      <w:keepNext/>
      <w:spacing w:before="320" w:after="160"/>
      <w:outlineLvl w:val="1"/>
    </w:pPr>
    <w:rPr>
      <w:b/>
      <w:sz w:val="32"/>
    </w:rPr>
  </w:style>
  <w:style w:type="paragraph" w:styleId="Heading3">
    <w:name w:val="heading 3"/>
    <w:basedOn w:val="Normal"/>
    <w:next w:val="Normal"/>
    <w:qFormat/>
    <w:pPr>
      <w:keepNext/>
      <w:spacing w:before="120" w:after="240"/>
      <w:outlineLvl w:val="2"/>
    </w:pPr>
    <w:rPr>
      <w:rFonts w:ascii="Times New Roman Bold" w:hAnsi="Times New Roman Bold"/>
      <w:b/>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keepNext/>
      <w:ind w:right="-6"/>
      <w:jc w:val="center"/>
      <w:outlineLvl w:val="4"/>
    </w:pPr>
    <w:rPr>
      <w:b/>
      <w:w w:val="73"/>
      <w:sz w:val="52"/>
    </w:rPr>
  </w:style>
  <w:style w:type="paragraph" w:styleId="Heading6">
    <w:name w:val="heading 6"/>
    <w:basedOn w:val="Normal"/>
    <w:next w:val="Normal"/>
    <w:qFormat/>
    <w:pPr>
      <w:keepNext/>
      <w:ind w:left="1701"/>
      <w:outlineLvl w:val="5"/>
    </w:pPr>
    <w:rPr>
      <w:b/>
      <w:spacing w:val="2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ageBreakBefore/>
      <w:tabs>
        <w:tab w:val="center" w:pos="4153"/>
        <w:tab w:val="right" w:pos="8306"/>
      </w:tabs>
      <w:spacing w:before="180" w:after="360"/>
      <w:jc w:val="center"/>
    </w:pPr>
    <w:rPr>
      <w:b/>
      <w:caps/>
      <w:sz w:val="36"/>
    </w:rPr>
  </w:style>
  <w:style w:type="paragraph" w:styleId="TOC1">
    <w:name w:val="toc 1"/>
    <w:basedOn w:val="Normal"/>
    <w:next w:val="Normal"/>
    <w:semiHidden/>
    <w:pPr>
      <w:tabs>
        <w:tab w:val="left" w:leader="dot" w:pos="9000"/>
        <w:tab w:val="right" w:pos="9360"/>
      </w:tabs>
      <w:suppressAutoHyphens/>
      <w:spacing w:before="480"/>
      <w:ind w:left="720" w:right="720" w:hanging="720"/>
    </w:pPr>
    <w:rPr>
      <w:b/>
      <w:sz w:val="28"/>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character" w:customStyle="1" w:styleId="Heading">
    <w:name w:val="Heading"/>
    <w:rPr>
      <w:rFonts w:ascii="Arial" w:hAnsi="Arial"/>
      <w:b/>
      <w:caps/>
      <w:sz w:val="19"/>
    </w:rPr>
  </w:style>
  <w:style w:type="paragraph" w:styleId="BodyText">
    <w:name w:val="Body Text"/>
    <w:basedOn w:val="Normal"/>
    <w:pPr>
      <w:jc w:val="both"/>
    </w:pPr>
    <w:rPr>
      <w:rFonts w:ascii="Arial" w:hAnsi="Arial"/>
    </w:rPr>
  </w:style>
  <w:style w:type="paragraph" w:styleId="BodyText2">
    <w:name w:val="Body Text 2"/>
    <w:basedOn w:val="Normal"/>
    <w:pPr>
      <w:spacing w:after="120"/>
      <w:jc w:val="both"/>
    </w:pPr>
    <w:rPr>
      <w:bCs/>
      <w:sz w:val="18"/>
      <w:lang w:val="en-AU"/>
    </w:rPr>
  </w:style>
  <w:style w:type="paragraph" w:styleId="BodyText3">
    <w:name w:val="Body Text 3"/>
    <w:basedOn w:val="Normal"/>
    <w:rPr>
      <w:bCs/>
    </w:rPr>
  </w:style>
  <w:style w:type="character" w:styleId="Hyperlink">
    <w:name w:val="Hyperlink"/>
    <w:rsid w:val="00665B77"/>
    <w:rPr>
      <w:color w:val="0000FF"/>
      <w:u w:val="single"/>
    </w:rPr>
  </w:style>
  <w:style w:type="paragraph" w:customStyle="1" w:styleId="Default">
    <w:name w:val="Default"/>
    <w:rsid w:val="00EE10E6"/>
    <w:pPr>
      <w:autoSpaceDE w:val="0"/>
      <w:autoSpaceDN w:val="0"/>
      <w:adjustRightInd w:val="0"/>
    </w:pPr>
    <w:rPr>
      <w:rFonts w:ascii="Arial" w:eastAsia="Calibri" w:hAnsi="Arial" w:cs="Arial"/>
      <w:color w:val="000000"/>
      <w:sz w:val="24"/>
      <w:szCs w:val="24"/>
      <w:lang w:val="en-US" w:eastAsia="en-US"/>
    </w:rPr>
  </w:style>
  <w:style w:type="paragraph" w:styleId="BalloonText">
    <w:name w:val="Balloon Text"/>
    <w:basedOn w:val="Normal"/>
    <w:link w:val="BalloonTextChar"/>
    <w:rsid w:val="007C5041"/>
    <w:rPr>
      <w:rFonts w:ascii="Segoe UI" w:hAnsi="Segoe UI" w:cs="Segoe UI"/>
      <w:sz w:val="18"/>
      <w:szCs w:val="18"/>
    </w:rPr>
  </w:style>
  <w:style w:type="character" w:customStyle="1" w:styleId="BalloonTextChar">
    <w:name w:val="Balloon Text Char"/>
    <w:link w:val="BalloonText"/>
    <w:rsid w:val="007C5041"/>
    <w:rPr>
      <w:rFonts w:ascii="Segoe UI" w:hAnsi="Segoe UI" w:cs="Segoe UI"/>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calls.gov.au"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F2775C76</Template>
  <TotalTime>5</TotalTime>
  <Pages>1</Pages>
  <Words>217</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PRODUCT</vt:lpstr>
    </vt:vector>
  </TitlesOfParts>
  <Company>Mines and Energy</Company>
  <LinksUpToDate>false</LinksUpToDate>
  <CharactersWithSpaces>1530</CharactersWithSpaces>
  <SharedDoc>false</SharedDoc>
  <HLinks>
    <vt:vector size="6" baseType="variant">
      <vt:variant>
        <vt:i4>7995426</vt:i4>
      </vt:variant>
      <vt:variant>
        <vt:i4>0</vt:i4>
      </vt:variant>
      <vt:variant>
        <vt:i4>0</vt:i4>
      </vt:variant>
      <vt:variant>
        <vt:i4>5</vt:i4>
      </vt:variant>
      <vt:variant>
        <vt:lpwstr>http://www.recalls.gov.au/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dc:title>
  <dc:creator>ghf</dc:creator>
  <cp:lastModifiedBy>Horne, Theresa</cp:lastModifiedBy>
  <cp:revision>3</cp:revision>
  <cp:lastPrinted>2016-08-30T01:30:00Z</cp:lastPrinted>
  <dcterms:created xsi:type="dcterms:W3CDTF">2017-03-15T00:03:00Z</dcterms:created>
  <dcterms:modified xsi:type="dcterms:W3CDTF">2017-03-15T00:20:00Z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URI">
    <vt:lpwstr>8860461</vt:lpwstr>
  </property>
  <property fmtid="{D5CDD505-2E9C-101B-9397-08002B2CF9AE}" pid="4" name="currfile">
    <vt:lpwstr>\\cdchnas-evs02\home$\thorn\cpsb - ham - pra 201715864 - schneider electrical president systems limited - clipsal meter box 230dravl 230draq 230d (D2017-00033003).docx</vt:lpwstr>
  </property>
</Properties>
</file>