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9F06E" w14:textId="451DB3E0" w:rsidR="005C62A6" w:rsidRPr="00A605FD" w:rsidRDefault="005C62A6" w:rsidP="00FC0314">
      <w:pPr>
        <w:spacing w:after="120"/>
        <w:rPr>
          <w:b/>
          <w:sz w:val="22"/>
          <w:szCs w:val="22"/>
        </w:rPr>
      </w:pPr>
      <w:r w:rsidRPr="00A605FD">
        <w:rPr>
          <w:b/>
          <w:sz w:val="22"/>
          <w:szCs w:val="22"/>
        </w:rPr>
        <w:t xml:space="preserve">Undertaking </w:t>
      </w:r>
    </w:p>
    <w:p w14:paraId="72B9A617" w14:textId="77777777" w:rsidR="005C62A6" w:rsidRPr="00A605FD" w:rsidRDefault="005C62A6" w:rsidP="00FC0314">
      <w:pPr>
        <w:spacing w:after="120"/>
        <w:rPr>
          <w:sz w:val="22"/>
          <w:szCs w:val="22"/>
        </w:rPr>
      </w:pPr>
      <w:r w:rsidRPr="00A605FD">
        <w:rPr>
          <w:b/>
          <w:sz w:val="22"/>
          <w:szCs w:val="22"/>
        </w:rPr>
        <w:t>Written-off vehicles with Alpha Affected Takata Airbag Inflators (Alpha ATAIs) under active recall</w:t>
      </w:r>
      <w:r w:rsidRPr="00A605FD">
        <w:rPr>
          <w:sz w:val="22"/>
          <w:szCs w:val="22"/>
        </w:rPr>
        <w:t xml:space="preserve"> </w:t>
      </w:r>
    </w:p>
    <w:p w14:paraId="5725C367" w14:textId="77777777" w:rsidR="005C62A6" w:rsidRPr="00A605FD" w:rsidRDefault="005C62A6" w:rsidP="005C62A6">
      <w:pPr>
        <w:spacing w:after="120"/>
        <w:rPr>
          <w:b/>
          <w:sz w:val="22"/>
          <w:szCs w:val="22"/>
        </w:rPr>
      </w:pPr>
    </w:p>
    <w:p w14:paraId="5EC63AC8" w14:textId="77777777" w:rsidR="005C62A6" w:rsidRPr="00A605FD" w:rsidRDefault="005C62A6" w:rsidP="005C62A6">
      <w:pPr>
        <w:spacing w:after="120"/>
        <w:rPr>
          <w:b/>
          <w:sz w:val="22"/>
          <w:szCs w:val="22"/>
        </w:rPr>
      </w:pPr>
      <w:r w:rsidRPr="00A605FD">
        <w:rPr>
          <w:b/>
          <w:sz w:val="22"/>
          <w:szCs w:val="22"/>
        </w:rPr>
        <w:t xml:space="preserve">Background </w:t>
      </w:r>
    </w:p>
    <w:p w14:paraId="75C9E7DD" w14:textId="77777777" w:rsidR="005C62A6" w:rsidRPr="00A605FD" w:rsidRDefault="005C62A6" w:rsidP="005C62A6">
      <w:pPr>
        <w:spacing w:after="120"/>
        <w:rPr>
          <w:sz w:val="22"/>
          <w:szCs w:val="22"/>
        </w:rPr>
      </w:pPr>
      <w:r w:rsidRPr="00A605FD">
        <w:rPr>
          <w:sz w:val="22"/>
          <w:szCs w:val="22"/>
        </w:rPr>
        <w:t xml:space="preserve">This undertaking document is for use in relation to vehicles that are statutory or repairable write-offs under active recall under the </w:t>
      </w:r>
      <w:r w:rsidRPr="00A605FD">
        <w:rPr>
          <w:i/>
          <w:sz w:val="22"/>
          <w:szCs w:val="22"/>
        </w:rPr>
        <w:t xml:space="preserve">Consumer Goods (Motor Vehicles With Affected Takata Airbag Inflators and Specified Spare Parts) Recall Notice 2018 </w:t>
      </w:r>
      <w:r w:rsidRPr="00A605FD">
        <w:rPr>
          <w:sz w:val="22"/>
          <w:szCs w:val="22"/>
        </w:rPr>
        <w:t xml:space="preserve">(the </w:t>
      </w:r>
      <w:r w:rsidRPr="00A605FD">
        <w:rPr>
          <w:b/>
          <w:sz w:val="22"/>
          <w:szCs w:val="22"/>
        </w:rPr>
        <w:t>Recall Notice</w:t>
      </w:r>
      <w:r w:rsidRPr="00A605FD">
        <w:rPr>
          <w:i/>
          <w:sz w:val="22"/>
          <w:szCs w:val="22"/>
        </w:rPr>
        <w:t>)</w:t>
      </w:r>
      <w:r w:rsidRPr="00A605FD">
        <w:rPr>
          <w:sz w:val="22"/>
          <w:szCs w:val="22"/>
        </w:rPr>
        <w:t>.</w:t>
      </w:r>
    </w:p>
    <w:p w14:paraId="5DD107FD" w14:textId="1F8A8253" w:rsidR="005C62A6" w:rsidRPr="00A605FD" w:rsidRDefault="005C62A6" w:rsidP="005C62A6">
      <w:pPr>
        <w:spacing w:after="120"/>
        <w:rPr>
          <w:sz w:val="22"/>
          <w:szCs w:val="22"/>
        </w:rPr>
      </w:pPr>
      <w:r w:rsidRPr="00A605FD">
        <w:rPr>
          <w:sz w:val="22"/>
          <w:szCs w:val="22"/>
        </w:rPr>
        <w:t xml:space="preserve">The document must be completed where a person wishes to supply a written-off vehicle that is under active recall and contains an </w:t>
      </w:r>
      <w:r w:rsidRPr="00A605FD">
        <w:rPr>
          <w:b/>
          <w:sz w:val="22"/>
          <w:szCs w:val="22"/>
        </w:rPr>
        <w:t xml:space="preserve">Alpha ATAI </w:t>
      </w:r>
      <w:r w:rsidRPr="00A605FD">
        <w:rPr>
          <w:sz w:val="22"/>
          <w:szCs w:val="22"/>
        </w:rPr>
        <w:t>to a licensed auto wrecker or auto recycler</w:t>
      </w:r>
      <w:r w:rsidRPr="00A605FD">
        <w:rPr>
          <w:rStyle w:val="FootnoteReference"/>
          <w:sz w:val="22"/>
          <w:szCs w:val="22"/>
        </w:rPr>
        <w:footnoteReference w:id="1"/>
      </w:r>
      <w:r w:rsidRPr="00A605FD">
        <w:rPr>
          <w:sz w:val="22"/>
          <w:szCs w:val="22"/>
        </w:rPr>
        <w:t xml:space="preserve">, as set out in the ACCC’s Guidance regarding its compliance and enforcement approach regarding written-off vehicles under active recall. </w:t>
      </w:r>
    </w:p>
    <w:p w14:paraId="372C54BF" w14:textId="77777777" w:rsidR="005C62A6" w:rsidRPr="00A605FD" w:rsidRDefault="005C62A6" w:rsidP="005C62A6">
      <w:pPr>
        <w:spacing w:after="120"/>
        <w:rPr>
          <w:sz w:val="22"/>
          <w:szCs w:val="22"/>
        </w:rPr>
      </w:pPr>
      <w:r w:rsidRPr="00A605FD">
        <w:rPr>
          <w:sz w:val="22"/>
          <w:szCs w:val="22"/>
        </w:rPr>
        <w:t xml:space="preserve">A separate undertaking document must be completed each time a vehicle or group of vehicles is supplied in a single transaction.  </w:t>
      </w:r>
    </w:p>
    <w:p w14:paraId="3ABBE314" w14:textId="77777777" w:rsidR="005C62A6" w:rsidRPr="00A605FD" w:rsidRDefault="005C62A6" w:rsidP="005C62A6">
      <w:pPr>
        <w:spacing w:after="120"/>
        <w:rPr>
          <w:sz w:val="22"/>
          <w:szCs w:val="22"/>
        </w:rPr>
      </w:pPr>
    </w:p>
    <w:p w14:paraId="550338E0" w14:textId="77777777" w:rsidR="005C62A6" w:rsidRPr="00A605FD" w:rsidRDefault="005C62A6" w:rsidP="005C62A6">
      <w:pPr>
        <w:spacing w:after="120"/>
        <w:rPr>
          <w:b/>
          <w:sz w:val="22"/>
          <w:szCs w:val="22"/>
        </w:rPr>
      </w:pPr>
      <w:r w:rsidRPr="00A605FD">
        <w:rPr>
          <w:b/>
          <w:sz w:val="22"/>
          <w:szCs w:val="22"/>
        </w:rPr>
        <w:t>Details of Purchaser and Seller</w:t>
      </w:r>
    </w:p>
    <w:tbl>
      <w:tblPr>
        <w:tblStyle w:val="TableGridLight"/>
        <w:tblW w:w="9356" w:type="dxa"/>
        <w:tblInd w:w="-176" w:type="dxa"/>
        <w:tblBorders>
          <w:top w:val="single" w:sz="4" w:space="0" w:color="C0C2BC" w:themeColor="background2" w:themeShade="E6"/>
          <w:left w:val="single" w:sz="4" w:space="0" w:color="C0C2BC" w:themeColor="background2" w:themeShade="E6"/>
          <w:bottom w:val="single" w:sz="4" w:space="0" w:color="C0C2BC" w:themeColor="background2" w:themeShade="E6"/>
          <w:right w:val="single" w:sz="4" w:space="0" w:color="C0C2BC" w:themeColor="background2" w:themeShade="E6"/>
          <w:insideH w:val="single" w:sz="4" w:space="0" w:color="C0C2BC" w:themeColor="background2" w:themeShade="E6"/>
          <w:insideV w:val="single" w:sz="4" w:space="0" w:color="C0C2BC" w:themeColor="background2" w:themeShade="E6"/>
        </w:tblBorders>
        <w:tblLook w:val="04A0" w:firstRow="1" w:lastRow="0" w:firstColumn="1" w:lastColumn="0" w:noHBand="0" w:noVBand="1"/>
      </w:tblPr>
      <w:tblGrid>
        <w:gridCol w:w="5529"/>
        <w:gridCol w:w="3827"/>
      </w:tblGrid>
      <w:tr w:rsidR="005C62A6" w:rsidRPr="00A605FD" w14:paraId="446E6B47" w14:textId="77777777" w:rsidTr="009C05B6">
        <w:trPr>
          <w:trHeight w:val="1471"/>
        </w:trPr>
        <w:tc>
          <w:tcPr>
            <w:tcW w:w="5529" w:type="dxa"/>
          </w:tcPr>
          <w:p w14:paraId="77A9D592" w14:textId="77777777" w:rsidR="005C62A6" w:rsidRPr="00A605FD" w:rsidRDefault="005C62A6" w:rsidP="005C62A6">
            <w:pPr>
              <w:rPr>
                <w:sz w:val="22"/>
                <w:szCs w:val="22"/>
              </w:rPr>
            </w:pPr>
            <w:r w:rsidRPr="00A605FD">
              <w:rPr>
                <w:sz w:val="22"/>
                <w:szCs w:val="22"/>
              </w:rPr>
              <w:t>Name, ACN or ABN (if applicable), and contact details (contact person name and title, address, telephone, and email) of the person/entity purchasing the vehicle(s) (the Purchaser):</w:t>
            </w:r>
          </w:p>
        </w:tc>
        <w:tc>
          <w:tcPr>
            <w:tcW w:w="3827" w:type="dxa"/>
          </w:tcPr>
          <w:p w14:paraId="497326F8" w14:textId="77777777" w:rsidR="005C62A6" w:rsidRPr="00A605FD" w:rsidRDefault="005C62A6" w:rsidP="005C62A6">
            <w:pPr>
              <w:rPr>
                <w:sz w:val="22"/>
                <w:szCs w:val="22"/>
              </w:rPr>
            </w:pPr>
          </w:p>
          <w:p w14:paraId="61AAC558" w14:textId="77777777" w:rsidR="005C62A6" w:rsidRPr="00A605FD" w:rsidRDefault="005C62A6" w:rsidP="005C62A6">
            <w:pPr>
              <w:rPr>
                <w:sz w:val="22"/>
                <w:szCs w:val="22"/>
              </w:rPr>
            </w:pPr>
          </w:p>
          <w:p w14:paraId="6F61A538" w14:textId="77777777" w:rsidR="005C62A6" w:rsidRPr="00A605FD" w:rsidRDefault="005C62A6" w:rsidP="005C62A6">
            <w:pPr>
              <w:rPr>
                <w:sz w:val="22"/>
                <w:szCs w:val="22"/>
              </w:rPr>
            </w:pPr>
          </w:p>
          <w:p w14:paraId="100C56E6" w14:textId="77777777" w:rsidR="005C62A6" w:rsidRPr="00A605FD" w:rsidRDefault="005C62A6" w:rsidP="005C62A6">
            <w:pPr>
              <w:rPr>
                <w:sz w:val="22"/>
                <w:szCs w:val="22"/>
              </w:rPr>
            </w:pPr>
          </w:p>
        </w:tc>
      </w:tr>
      <w:tr w:rsidR="005C62A6" w:rsidRPr="00A605FD" w14:paraId="213E86C2" w14:textId="77777777" w:rsidTr="009C05B6">
        <w:tc>
          <w:tcPr>
            <w:tcW w:w="5529" w:type="dxa"/>
          </w:tcPr>
          <w:p w14:paraId="5B1665B2" w14:textId="77777777" w:rsidR="005C62A6" w:rsidRPr="00A605FD" w:rsidRDefault="005C62A6" w:rsidP="005C62A6">
            <w:pPr>
              <w:rPr>
                <w:sz w:val="22"/>
                <w:szCs w:val="22"/>
              </w:rPr>
            </w:pPr>
            <w:r w:rsidRPr="00A605FD">
              <w:rPr>
                <w:sz w:val="22"/>
                <w:szCs w:val="22"/>
              </w:rPr>
              <w:t>Purchaser’s auto wrecker or auto recycler license or registration details, including license number and State or Territory in which they are licensed:</w:t>
            </w:r>
          </w:p>
          <w:p w14:paraId="054854E1" w14:textId="77777777" w:rsidR="005C62A6" w:rsidRPr="00A605FD" w:rsidRDefault="005C62A6" w:rsidP="005C62A6">
            <w:pPr>
              <w:rPr>
                <w:sz w:val="22"/>
                <w:szCs w:val="22"/>
              </w:rPr>
            </w:pPr>
          </w:p>
        </w:tc>
        <w:tc>
          <w:tcPr>
            <w:tcW w:w="3827" w:type="dxa"/>
          </w:tcPr>
          <w:p w14:paraId="42ECEED7" w14:textId="77777777" w:rsidR="005C62A6" w:rsidRPr="00A605FD" w:rsidRDefault="005C62A6" w:rsidP="005C62A6">
            <w:pPr>
              <w:rPr>
                <w:sz w:val="22"/>
                <w:szCs w:val="22"/>
              </w:rPr>
            </w:pPr>
          </w:p>
          <w:p w14:paraId="1693834D" w14:textId="77777777" w:rsidR="005C62A6" w:rsidRPr="00A605FD" w:rsidRDefault="005C62A6" w:rsidP="005C62A6">
            <w:pPr>
              <w:rPr>
                <w:sz w:val="22"/>
                <w:szCs w:val="22"/>
              </w:rPr>
            </w:pPr>
          </w:p>
          <w:p w14:paraId="3420E89B" w14:textId="77777777" w:rsidR="005C62A6" w:rsidRPr="00A605FD" w:rsidRDefault="005C62A6" w:rsidP="005C62A6">
            <w:pPr>
              <w:rPr>
                <w:sz w:val="22"/>
                <w:szCs w:val="22"/>
              </w:rPr>
            </w:pPr>
          </w:p>
          <w:p w14:paraId="6D884EA8" w14:textId="77777777" w:rsidR="005C62A6" w:rsidRPr="00A605FD" w:rsidRDefault="005C62A6" w:rsidP="005C62A6">
            <w:pPr>
              <w:rPr>
                <w:sz w:val="22"/>
                <w:szCs w:val="22"/>
              </w:rPr>
            </w:pPr>
          </w:p>
        </w:tc>
      </w:tr>
      <w:tr w:rsidR="005C62A6" w:rsidRPr="00A605FD" w14:paraId="1F8CD4B0" w14:textId="77777777" w:rsidTr="009C05B6">
        <w:tc>
          <w:tcPr>
            <w:tcW w:w="5529" w:type="dxa"/>
          </w:tcPr>
          <w:p w14:paraId="76C4808A" w14:textId="77777777" w:rsidR="005C62A6" w:rsidRPr="00A605FD" w:rsidRDefault="005C62A6" w:rsidP="005C62A6">
            <w:pPr>
              <w:rPr>
                <w:sz w:val="22"/>
                <w:szCs w:val="22"/>
              </w:rPr>
            </w:pPr>
            <w:r w:rsidRPr="00A605FD">
              <w:rPr>
                <w:sz w:val="22"/>
                <w:szCs w:val="22"/>
              </w:rPr>
              <w:t>Name, ACN or ABN (if applicable) and contact details (contact person name and title, address, telephone, and email) of the person/entity selling the vehicle(s) (the Seller):</w:t>
            </w:r>
          </w:p>
          <w:p w14:paraId="6B841395" w14:textId="77777777" w:rsidR="005C62A6" w:rsidRPr="00A605FD" w:rsidRDefault="005C62A6" w:rsidP="005C62A6">
            <w:pPr>
              <w:rPr>
                <w:sz w:val="22"/>
                <w:szCs w:val="22"/>
              </w:rPr>
            </w:pPr>
          </w:p>
          <w:p w14:paraId="44F0393C" w14:textId="77777777" w:rsidR="005C62A6" w:rsidRPr="00A605FD" w:rsidRDefault="005C62A6" w:rsidP="005C62A6">
            <w:pPr>
              <w:rPr>
                <w:sz w:val="22"/>
                <w:szCs w:val="22"/>
              </w:rPr>
            </w:pPr>
          </w:p>
        </w:tc>
        <w:tc>
          <w:tcPr>
            <w:tcW w:w="3827" w:type="dxa"/>
          </w:tcPr>
          <w:p w14:paraId="4ED0813F" w14:textId="77777777" w:rsidR="005C62A6" w:rsidRPr="00A605FD" w:rsidRDefault="005C62A6" w:rsidP="005C62A6">
            <w:pPr>
              <w:rPr>
                <w:sz w:val="22"/>
                <w:szCs w:val="22"/>
              </w:rPr>
            </w:pPr>
          </w:p>
          <w:p w14:paraId="2FFB2E8C" w14:textId="77777777" w:rsidR="005C62A6" w:rsidRPr="00A605FD" w:rsidRDefault="005C62A6" w:rsidP="005C62A6">
            <w:pPr>
              <w:rPr>
                <w:sz w:val="22"/>
                <w:szCs w:val="22"/>
              </w:rPr>
            </w:pPr>
          </w:p>
          <w:p w14:paraId="52357079" w14:textId="77777777" w:rsidR="005C62A6" w:rsidRPr="00A605FD" w:rsidRDefault="005C62A6" w:rsidP="005C62A6">
            <w:pPr>
              <w:rPr>
                <w:sz w:val="22"/>
                <w:szCs w:val="22"/>
              </w:rPr>
            </w:pPr>
          </w:p>
          <w:p w14:paraId="6728B3F6" w14:textId="77777777" w:rsidR="005C62A6" w:rsidRPr="00A605FD" w:rsidRDefault="005C62A6" w:rsidP="005C62A6">
            <w:pPr>
              <w:rPr>
                <w:sz w:val="22"/>
                <w:szCs w:val="22"/>
              </w:rPr>
            </w:pPr>
          </w:p>
        </w:tc>
      </w:tr>
      <w:tr w:rsidR="005C62A6" w:rsidRPr="00A605FD" w14:paraId="684329F6" w14:textId="77777777" w:rsidTr="009C05B6">
        <w:tc>
          <w:tcPr>
            <w:tcW w:w="5529" w:type="dxa"/>
          </w:tcPr>
          <w:p w14:paraId="78C82220" w14:textId="77777777" w:rsidR="005C62A6" w:rsidRPr="00A605FD" w:rsidRDefault="005C62A6" w:rsidP="005C62A6">
            <w:pPr>
              <w:rPr>
                <w:sz w:val="22"/>
                <w:szCs w:val="22"/>
              </w:rPr>
            </w:pPr>
            <w:r w:rsidRPr="00A605FD">
              <w:rPr>
                <w:sz w:val="22"/>
                <w:szCs w:val="22"/>
              </w:rPr>
              <w:t>Where the Seller is selling the vehicle(s) on behalf of another person/entity (e.g. an insurer), the name and contact details (contact person name and title, address, telephone, and email) of the person/entity on whose behalf the vehicle(s) is being sold:</w:t>
            </w:r>
          </w:p>
        </w:tc>
        <w:tc>
          <w:tcPr>
            <w:tcW w:w="3827" w:type="dxa"/>
          </w:tcPr>
          <w:p w14:paraId="30D21CB0" w14:textId="77777777" w:rsidR="005C62A6" w:rsidRPr="00A605FD" w:rsidRDefault="005C62A6" w:rsidP="005C62A6">
            <w:pPr>
              <w:rPr>
                <w:sz w:val="22"/>
                <w:szCs w:val="22"/>
              </w:rPr>
            </w:pPr>
          </w:p>
          <w:p w14:paraId="07A3578B" w14:textId="77777777" w:rsidR="005C62A6" w:rsidRPr="00A605FD" w:rsidRDefault="005C62A6" w:rsidP="005C62A6">
            <w:pPr>
              <w:rPr>
                <w:sz w:val="22"/>
                <w:szCs w:val="22"/>
              </w:rPr>
            </w:pPr>
          </w:p>
          <w:p w14:paraId="20622D8A" w14:textId="77777777" w:rsidR="005C62A6" w:rsidRPr="00A605FD" w:rsidRDefault="005C62A6" w:rsidP="005C62A6">
            <w:pPr>
              <w:rPr>
                <w:sz w:val="22"/>
                <w:szCs w:val="22"/>
              </w:rPr>
            </w:pPr>
          </w:p>
          <w:p w14:paraId="7179C9E4" w14:textId="77777777" w:rsidR="005C62A6" w:rsidRPr="00A605FD" w:rsidRDefault="005C62A6" w:rsidP="005C62A6">
            <w:pPr>
              <w:rPr>
                <w:sz w:val="22"/>
                <w:szCs w:val="22"/>
              </w:rPr>
            </w:pPr>
          </w:p>
        </w:tc>
      </w:tr>
      <w:tr w:rsidR="005C62A6" w:rsidRPr="00A605FD" w14:paraId="2502DF44" w14:textId="77777777" w:rsidTr="009C05B6">
        <w:tc>
          <w:tcPr>
            <w:tcW w:w="5529" w:type="dxa"/>
          </w:tcPr>
          <w:p w14:paraId="73AD9F33" w14:textId="77777777" w:rsidR="005C62A6" w:rsidRPr="00A605FD" w:rsidRDefault="005C62A6" w:rsidP="005C62A6">
            <w:pPr>
              <w:rPr>
                <w:sz w:val="22"/>
                <w:szCs w:val="22"/>
              </w:rPr>
            </w:pPr>
            <w:r w:rsidRPr="00A605FD">
              <w:rPr>
                <w:sz w:val="22"/>
                <w:szCs w:val="22"/>
              </w:rPr>
              <w:t>Date of supply:</w:t>
            </w:r>
          </w:p>
        </w:tc>
        <w:tc>
          <w:tcPr>
            <w:tcW w:w="3827" w:type="dxa"/>
          </w:tcPr>
          <w:p w14:paraId="66C169C0" w14:textId="77777777" w:rsidR="005C62A6" w:rsidRPr="00A605FD" w:rsidRDefault="005C62A6" w:rsidP="005C62A6">
            <w:pPr>
              <w:rPr>
                <w:sz w:val="22"/>
                <w:szCs w:val="22"/>
              </w:rPr>
            </w:pPr>
          </w:p>
        </w:tc>
      </w:tr>
    </w:tbl>
    <w:p w14:paraId="7A3BF87C" w14:textId="77777777" w:rsidR="005C62A6" w:rsidRPr="00A605FD" w:rsidRDefault="005C62A6" w:rsidP="005C62A6">
      <w:pPr>
        <w:spacing w:after="120"/>
        <w:rPr>
          <w:sz w:val="22"/>
          <w:szCs w:val="22"/>
        </w:rPr>
      </w:pPr>
    </w:p>
    <w:p w14:paraId="69B8A382" w14:textId="77777777" w:rsidR="005C62A6" w:rsidRPr="00A605FD" w:rsidRDefault="005C62A6" w:rsidP="005C62A6">
      <w:pPr>
        <w:spacing w:after="120"/>
        <w:rPr>
          <w:b/>
          <w:sz w:val="22"/>
          <w:szCs w:val="22"/>
        </w:rPr>
      </w:pPr>
    </w:p>
    <w:p w14:paraId="6B6592CF" w14:textId="77777777" w:rsidR="005C62A6" w:rsidRPr="00A605FD" w:rsidRDefault="005C62A6" w:rsidP="005C62A6">
      <w:pPr>
        <w:spacing w:after="120"/>
        <w:rPr>
          <w:b/>
          <w:sz w:val="22"/>
          <w:szCs w:val="22"/>
        </w:rPr>
      </w:pPr>
    </w:p>
    <w:p w14:paraId="32BDEE36" w14:textId="77777777" w:rsidR="005C62A6" w:rsidRPr="00A605FD" w:rsidRDefault="005C62A6" w:rsidP="005C62A6">
      <w:pPr>
        <w:spacing w:after="120"/>
        <w:rPr>
          <w:b/>
          <w:sz w:val="22"/>
          <w:szCs w:val="22"/>
        </w:rPr>
      </w:pPr>
    </w:p>
    <w:p w14:paraId="3B684D62" w14:textId="77777777" w:rsidR="005C62A6" w:rsidRPr="00A605FD" w:rsidRDefault="005C62A6" w:rsidP="005C62A6">
      <w:pPr>
        <w:spacing w:after="120"/>
        <w:rPr>
          <w:b/>
          <w:sz w:val="22"/>
          <w:szCs w:val="22"/>
        </w:rPr>
      </w:pPr>
      <w:r w:rsidRPr="00A605FD">
        <w:rPr>
          <w:b/>
          <w:sz w:val="22"/>
          <w:szCs w:val="22"/>
        </w:rPr>
        <w:t>List of vehicle(s) being purchased</w:t>
      </w:r>
      <w:r w:rsidRPr="00A605FD">
        <w:rPr>
          <w:rStyle w:val="FootnoteReference"/>
          <w:b/>
          <w:sz w:val="22"/>
          <w:szCs w:val="22"/>
        </w:rPr>
        <w:footnoteReference w:id="2"/>
      </w:r>
    </w:p>
    <w:tbl>
      <w:tblPr>
        <w:tblStyle w:val="TableGridLight"/>
        <w:tblW w:w="0" w:type="auto"/>
        <w:tblLook w:val="04A0" w:firstRow="1" w:lastRow="0" w:firstColumn="1" w:lastColumn="0" w:noHBand="0" w:noVBand="1"/>
      </w:tblPr>
      <w:tblGrid>
        <w:gridCol w:w="3374"/>
        <w:gridCol w:w="3374"/>
      </w:tblGrid>
      <w:tr w:rsidR="005C62A6" w:rsidRPr="00A605FD" w14:paraId="55BCA252" w14:textId="77777777" w:rsidTr="009C05B6">
        <w:trPr>
          <w:trHeight w:val="415"/>
        </w:trPr>
        <w:tc>
          <w:tcPr>
            <w:tcW w:w="3374" w:type="dxa"/>
          </w:tcPr>
          <w:p w14:paraId="2B6D722F" w14:textId="77777777" w:rsidR="005C62A6" w:rsidRPr="00A605FD" w:rsidRDefault="005C62A6" w:rsidP="005C62A6">
            <w:pPr>
              <w:rPr>
                <w:sz w:val="22"/>
                <w:szCs w:val="22"/>
              </w:rPr>
            </w:pPr>
            <w:r w:rsidRPr="00A605FD">
              <w:rPr>
                <w:sz w:val="22"/>
                <w:szCs w:val="22"/>
              </w:rPr>
              <w:t>VIN</w:t>
            </w:r>
          </w:p>
        </w:tc>
        <w:tc>
          <w:tcPr>
            <w:tcW w:w="3374" w:type="dxa"/>
          </w:tcPr>
          <w:p w14:paraId="20C236CA" w14:textId="77777777" w:rsidR="005C62A6" w:rsidRPr="00A605FD" w:rsidRDefault="005C62A6" w:rsidP="005C62A6">
            <w:pPr>
              <w:rPr>
                <w:sz w:val="22"/>
                <w:szCs w:val="22"/>
              </w:rPr>
            </w:pPr>
            <w:r w:rsidRPr="00A605FD">
              <w:rPr>
                <w:sz w:val="22"/>
                <w:szCs w:val="22"/>
              </w:rPr>
              <w:t>Make and model</w:t>
            </w:r>
          </w:p>
        </w:tc>
      </w:tr>
      <w:tr w:rsidR="005C62A6" w:rsidRPr="00A605FD" w14:paraId="78A7FCEB" w14:textId="77777777" w:rsidTr="009C05B6">
        <w:trPr>
          <w:trHeight w:val="415"/>
        </w:trPr>
        <w:tc>
          <w:tcPr>
            <w:tcW w:w="3374" w:type="dxa"/>
          </w:tcPr>
          <w:p w14:paraId="40AC13CF" w14:textId="77777777" w:rsidR="005C62A6" w:rsidRPr="00A605FD" w:rsidRDefault="005C62A6" w:rsidP="005C62A6">
            <w:pPr>
              <w:rPr>
                <w:sz w:val="22"/>
                <w:szCs w:val="22"/>
              </w:rPr>
            </w:pPr>
          </w:p>
        </w:tc>
        <w:tc>
          <w:tcPr>
            <w:tcW w:w="3374" w:type="dxa"/>
          </w:tcPr>
          <w:p w14:paraId="2480B4E2" w14:textId="77777777" w:rsidR="005C62A6" w:rsidRPr="00A605FD" w:rsidRDefault="005C62A6" w:rsidP="005C62A6">
            <w:pPr>
              <w:rPr>
                <w:sz w:val="22"/>
                <w:szCs w:val="22"/>
              </w:rPr>
            </w:pPr>
          </w:p>
        </w:tc>
      </w:tr>
      <w:tr w:rsidR="005C62A6" w:rsidRPr="00A605FD" w14:paraId="05835B5E" w14:textId="77777777" w:rsidTr="009C05B6">
        <w:trPr>
          <w:trHeight w:val="401"/>
        </w:trPr>
        <w:tc>
          <w:tcPr>
            <w:tcW w:w="3374" w:type="dxa"/>
          </w:tcPr>
          <w:p w14:paraId="5F9EB3C3" w14:textId="77777777" w:rsidR="005C62A6" w:rsidRPr="00A605FD" w:rsidRDefault="005C62A6" w:rsidP="005C62A6">
            <w:pPr>
              <w:rPr>
                <w:sz w:val="22"/>
                <w:szCs w:val="22"/>
              </w:rPr>
            </w:pPr>
          </w:p>
        </w:tc>
        <w:tc>
          <w:tcPr>
            <w:tcW w:w="3374" w:type="dxa"/>
          </w:tcPr>
          <w:p w14:paraId="66632B5C" w14:textId="77777777" w:rsidR="005C62A6" w:rsidRPr="00A605FD" w:rsidRDefault="005C62A6" w:rsidP="005C62A6">
            <w:pPr>
              <w:rPr>
                <w:sz w:val="22"/>
                <w:szCs w:val="22"/>
              </w:rPr>
            </w:pPr>
          </w:p>
        </w:tc>
      </w:tr>
      <w:tr w:rsidR="005C62A6" w:rsidRPr="00A605FD" w14:paraId="0F97D2D7" w14:textId="77777777" w:rsidTr="009C05B6">
        <w:trPr>
          <w:trHeight w:val="401"/>
        </w:trPr>
        <w:tc>
          <w:tcPr>
            <w:tcW w:w="3374" w:type="dxa"/>
          </w:tcPr>
          <w:p w14:paraId="1B54CAB1" w14:textId="77777777" w:rsidR="005C62A6" w:rsidRPr="00A605FD" w:rsidRDefault="005C62A6" w:rsidP="005C62A6">
            <w:pPr>
              <w:rPr>
                <w:sz w:val="22"/>
                <w:szCs w:val="22"/>
              </w:rPr>
            </w:pPr>
          </w:p>
        </w:tc>
        <w:tc>
          <w:tcPr>
            <w:tcW w:w="3374" w:type="dxa"/>
          </w:tcPr>
          <w:p w14:paraId="1EF09BDB" w14:textId="77777777" w:rsidR="005C62A6" w:rsidRPr="00A605FD" w:rsidRDefault="005C62A6" w:rsidP="005C62A6">
            <w:pPr>
              <w:rPr>
                <w:sz w:val="22"/>
                <w:szCs w:val="22"/>
              </w:rPr>
            </w:pPr>
          </w:p>
        </w:tc>
      </w:tr>
    </w:tbl>
    <w:p w14:paraId="4E803103" w14:textId="77777777" w:rsidR="005C62A6" w:rsidRPr="00A605FD" w:rsidRDefault="005C62A6" w:rsidP="005C62A6">
      <w:pPr>
        <w:spacing w:after="120"/>
        <w:rPr>
          <w:sz w:val="22"/>
          <w:szCs w:val="22"/>
        </w:rPr>
      </w:pPr>
    </w:p>
    <w:p w14:paraId="26E50EB1" w14:textId="77777777" w:rsidR="005C62A6" w:rsidRPr="00A605FD" w:rsidRDefault="005C62A6" w:rsidP="005C62A6">
      <w:pPr>
        <w:spacing w:after="120"/>
        <w:rPr>
          <w:b/>
          <w:sz w:val="22"/>
          <w:szCs w:val="22"/>
        </w:rPr>
      </w:pPr>
      <w:r w:rsidRPr="00A605FD">
        <w:rPr>
          <w:b/>
          <w:sz w:val="22"/>
          <w:szCs w:val="22"/>
        </w:rPr>
        <w:t>Undertaking</w:t>
      </w:r>
    </w:p>
    <w:p w14:paraId="3C716488" w14:textId="77777777" w:rsidR="005C62A6" w:rsidRPr="00A605FD" w:rsidRDefault="005C62A6" w:rsidP="005C62A6">
      <w:pPr>
        <w:spacing w:after="120"/>
        <w:rPr>
          <w:b/>
          <w:sz w:val="22"/>
          <w:szCs w:val="22"/>
        </w:rPr>
      </w:pPr>
    </w:p>
    <w:p w14:paraId="652A9324" w14:textId="77777777" w:rsidR="005C62A6" w:rsidRPr="00A605FD" w:rsidRDefault="005C62A6" w:rsidP="005C62A6">
      <w:pPr>
        <w:spacing w:after="120"/>
        <w:rPr>
          <w:sz w:val="22"/>
          <w:szCs w:val="22"/>
        </w:rPr>
      </w:pPr>
      <w:r w:rsidRPr="00A605FD">
        <w:rPr>
          <w:sz w:val="22"/>
          <w:szCs w:val="22"/>
        </w:rPr>
        <w:t>The Purchaser undertakes that:</w:t>
      </w:r>
    </w:p>
    <w:p w14:paraId="2D5BAED6" w14:textId="77777777" w:rsidR="005C62A6" w:rsidRPr="00A605FD" w:rsidRDefault="005C62A6" w:rsidP="005C62A6">
      <w:pPr>
        <w:pStyle w:val="ListParagraph"/>
        <w:numPr>
          <w:ilvl w:val="0"/>
          <w:numId w:val="34"/>
        </w:numPr>
        <w:tabs>
          <w:tab w:val="clear" w:pos="340"/>
        </w:tabs>
        <w:spacing w:before="0" w:after="120" w:line="264" w:lineRule="auto"/>
        <w:ind w:left="714" w:hanging="357"/>
        <w:rPr>
          <w:sz w:val="22"/>
          <w:szCs w:val="22"/>
        </w:rPr>
      </w:pPr>
      <w:r w:rsidRPr="00A605FD">
        <w:rPr>
          <w:sz w:val="22"/>
          <w:szCs w:val="22"/>
        </w:rPr>
        <w:t xml:space="preserve">the Alpha ATAI(s) in the vehicle(s) being purchased, as listed in this undertaking, will be destroyed with the vehicle in due course (that is, not removed and destroyed, but destroyed in the process of entire vehicle destruction); </w:t>
      </w:r>
    </w:p>
    <w:p w14:paraId="314F0AA8" w14:textId="77777777" w:rsidR="005C62A6" w:rsidRPr="00A605FD" w:rsidRDefault="005C62A6" w:rsidP="005C62A6">
      <w:pPr>
        <w:pStyle w:val="ListParagraph"/>
        <w:numPr>
          <w:ilvl w:val="0"/>
          <w:numId w:val="34"/>
        </w:numPr>
        <w:tabs>
          <w:tab w:val="clear" w:pos="340"/>
        </w:tabs>
        <w:spacing w:before="0" w:after="120" w:line="264" w:lineRule="auto"/>
        <w:ind w:left="714" w:hanging="357"/>
        <w:rPr>
          <w:sz w:val="22"/>
          <w:szCs w:val="22"/>
        </w:rPr>
      </w:pPr>
      <w:r w:rsidRPr="00A605FD">
        <w:rPr>
          <w:sz w:val="22"/>
          <w:szCs w:val="22"/>
        </w:rPr>
        <w:t xml:space="preserve">the Purchaser </w:t>
      </w:r>
      <w:r w:rsidRPr="00A605FD">
        <w:rPr>
          <w:b/>
          <w:sz w:val="22"/>
          <w:szCs w:val="22"/>
        </w:rPr>
        <w:t>will not</w:t>
      </w:r>
      <w:r w:rsidRPr="00A605FD">
        <w:rPr>
          <w:sz w:val="22"/>
          <w:szCs w:val="22"/>
        </w:rPr>
        <w:t xml:space="preserve"> on-supply the Alpha ATAI(s) (e.g. will not remove the Alpha ATAI and sell or supply it); and</w:t>
      </w:r>
    </w:p>
    <w:p w14:paraId="40588A60" w14:textId="21407923" w:rsidR="005C62A6" w:rsidRPr="00A605FD" w:rsidRDefault="005C62A6" w:rsidP="005C62A6">
      <w:pPr>
        <w:pStyle w:val="ListParagraph"/>
        <w:numPr>
          <w:ilvl w:val="0"/>
          <w:numId w:val="34"/>
        </w:numPr>
        <w:tabs>
          <w:tab w:val="clear" w:pos="340"/>
        </w:tabs>
        <w:spacing w:before="0" w:after="120" w:line="264" w:lineRule="auto"/>
        <w:contextualSpacing/>
        <w:rPr>
          <w:sz w:val="22"/>
          <w:szCs w:val="22"/>
        </w:rPr>
      </w:pPr>
      <w:r w:rsidRPr="00A605FD">
        <w:rPr>
          <w:sz w:val="22"/>
          <w:szCs w:val="22"/>
        </w:rPr>
        <w:t>the Purchaser will keep a written record of the destruction of the Alpha ATAI (e.g. vehicle destruction with the Alpha ATAI in it), including the date of destruction and the VIN, and will provide a copy of that record to the OEM</w:t>
      </w:r>
      <w:r w:rsidR="00465BF7">
        <w:rPr>
          <w:sz w:val="22"/>
          <w:szCs w:val="22"/>
        </w:rPr>
        <w:t>.</w:t>
      </w:r>
      <w:r w:rsidRPr="00A605FD">
        <w:rPr>
          <w:sz w:val="22"/>
          <w:szCs w:val="22"/>
        </w:rPr>
        <w:t xml:space="preserve"> </w:t>
      </w:r>
    </w:p>
    <w:p w14:paraId="1FC15952" w14:textId="77777777" w:rsidR="005C62A6" w:rsidRPr="00A605FD" w:rsidRDefault="005C62A6" w:rsidP="005C62A6">
      <w:pPr>
        <w:spacing w:after="120"/>
        <w:rPr>
          <w:sz w:val="22"/>
          <w:szCs w:val="22"/>
        </w:rPr>
      </w:pPr>
    </w:p>
    <w:tbl>
      <w:tblPr>
        <w:tblStyle w:val="TableGridLight"/>
        <w:tblW w:w="0" w:type="auto"/>
        <w:tblLook w:val="04A0" w:firstRow="1" w:lastRow="0" w:firstColumn="1" w:lastColumn="0" w:noHBand="0" w:noVBand="1"/>
      </w:tblPr>
      <w:tblGrid>
        <w:gridCol w:w="4823"/>
        <w:gridCol w:w="4193"/>
      </w:tblGrid>
      <w:tr w:rsidR="005C62A6" w:rsidRPr="00A605FD" w14:paraId="3E517E93" w14:textId="77777777" w:rsidTr="009C05B6">
        <w:tc>
          <w:tcPr>
            <w:tcW w:w="4928" w:type="dxa"/>
          </w:tcPr>
          <w:p w14:paraId="578C6D76" w14:textId="77777777" w:rsidR="005C62A6" w:rsidRPr="00A605FD" w:rsidRDefault="005C62A6" w:rsidP="005C62A6">
            <w:pPr>
              <w:rPr>
                <w:sz w:val="22"/>
                <w:szCs w:val="22"/>
              </w:rPr>
            </w:pPr>
            <w:r w:rsidRPr="00A605FD">
              <w:rPr>
                <w:sz w:val="22"/>
                <w:szCs w:val="22"/>
              </w:rPr>
              <w:t>Name and position of the person giving the undertaking (with authority to do so on behalf of the Purchaser) [Please print]:</w:t>
            </w:r>
          </w:p>
        </w:tc>
        <w:tc>
          <w:tcPr>
            <w:tcW w:w="4314" w:type="dxa"/>
          </w:tcPr>
          <w:p w14:paraId="41503D6E" w14:textId="77777777" w:rsidR="005C62A6" w:rsidRPr="00A605FD" w:rsidRDefault="005C62A6" w:rsidP="005C62A6">
            <w:pPr>
              <w:rPr>
                <w:sz w:val="22"/>
                <w:szCs w:val="22"/>
              </w:rPr>
            </w:pPr>
          </w:p>
        </w:tc>
      </w:tr>
      <w:tr w:rsidR="005C62A6" w:rsidRPr="00A605FD" w14:paraId="4DE6ECFF" w14:textId="77777777" w:rsidTr="009C05B6">
        <w:tc>
          <w:tcPr>
            <w:tcW w:w="4928" w:type="dxa"/>
          </w:tcPr>
          <w:p w14:paraId="5771B088" w14:textId="77777777" w:rsidR="005C62A6" w:rsidRPr="00A605FD" w:rsidRDefault="005C62A6" w:rsidP="005C62A6">
            <w:pPr>
              <w:rPr>
                <w:sz w:val="22"/>
                <w:szCs w:val="22"/>
              </w:rPr>
            </w:pPr>
            <w:r w:rsidRPr="00A605FD">
              <w:rPr>
                <w:sz w:val="22"/>
                <w:szCs w:val="22"/>
              </w:rPr>
              <w:t>Signature:</w:t>
            </w:r>
          </w:p>
        </w:tc>
        <w:tc>
          <w:tcPr>
            <w:tcW w:w="4314" w:type="dxa"/>
          </w:tcPr>
          <w:p w14:paraId="3F8E3729" w14:textId="77777777" w:rsidR="005C62A6" w:rsidRPr="00A605FD" w:rsidRDefault="005C62A6" w:rsidP="005C62A6">
            <w:pPr>
              <w:rPr>
                <w:sz w:val="22"/>
                <w:szCs w:val="22"/>
              </w:rPr>
            </w:pPr>
          </w:p>
        </w:tc>
      </w:tr>
      <w:tr w:rsidR="005C62A6" w:rsidRPr="00A605FD" w14:paraId="4411B9CD" w14:textId="77777777" w:rsidTr="009C05B6">
        <w:tc>
          <w:tcPr>
            <w:tcW w:w="4928" w:type="dxa"/>
          </w:tcPr>
          <w:p w14:paraId="2F1EC8F5" w14:textId="77777777" w:rsidR="005C62A6" w:rsidRPr="00A605FD" w:rsidRDefault="005C62A6" w:rsidP="005C62A6">
            <w:pPr>
              <w:rPr>
                <w:sz w:val="22"/>
                <w:szCs w:val="22"/>
              </w:rPr>
            </w:pPr>
            <w:r w:rsidRPr="00A605FD">
              <w:rPr>
                <w:sz w:val="22"/>
                <w:szCs w:val="22"/>
              </w:rPr>
              <w:t>Date:</w:t>
            </w:r>
          </w:p>
        </w:tc>
        <w:tc>
          <w:tcPr>
            <w:tcW w:w="4314" w:type="dxa"/>
          </w:tcPr>
          <w:p w14:paraId="4B101C12" w14:textId="77777777" w:rsidR="005C62A6" w:rsidRPr="00A605FD" w:rsidRDefault="005C62A6" w:rsidP="005C62A6">
            <w:pPr>
              <w:rPr>
                <w:sz w:val="22"/>
                <w:szCs w:val="22"/>
              </w:rPr>
            </w:pPr>
          </w:p>
        </w:tc>
      </w:tr>
    </w:tbl>
    <w:p w14:paraId="7711D073" w14:textId="77777777" w:rsidR="005C62A6" w:rsidRPr="00A605FD" w:rsidRDefault="005C62A6" w:rsidP="005C62A6">
      <w:pPr>
        <w:tabs>
          <w:tab w:val="left" w:pos="5808"/>
        </w:tabs>
        <w:spacing w:after="120"/>
        <w:rPr>
          <w:sz w:val="22"/>
          <w:szCs w:val="22"/>
        </w:rPr>
      </w:pPr>
    </w:p>
    <w:p w14:paraId="0176C9F6" w14:textId="77777777" w:rsidR="005C62A6" w:rsidRPr="00A605FD" w:rsidRDefault="005C62A6">
      <w:pPr>
        <w:spacing w:before="200"/>
      </w:pPr>
      <w:r w:rsidRPr="00A605FD">
        <w:br w:type="page"/>
      </w:r>
    </w:p>
    <w:p w14:paraId="452E9159" w14:textId="77777777" w:rsidR="005C62A6" w:rsidRPr="00A605FD" w:rsidRDefault="005C62A6" w:rsidP="00FC0314">
      <w:pPr>
        <w:spacing w:after="120"/>
        <w:rPr>
          <w:b/>
          <w:sz w:val="22"/>
          <w:szCs w:val="22"/>
        </w:rPr>
      </w:pPr>
      <w:r w:rsidRPr="00A605FD">
        <w:rPr>
          <w:b/>
          <w:sz w:val="22"/>
          <w:szCs w:val="22"/>
        </w:rPr>
        <w:lastRenderedPageBreak/>
        <w:t xml:space="preserve">Undertaking </w:t>
      </w:r>
    </w:p>
    <w:p w14:paraId="268AD8E7" w14:textId="77777777" w:rsidR="005C62A6" w:rsidRPr="00A605FD" w:rsidRDefault="005C62A6" w:rsidP="00FC0314">
      <w:pPr>
        <w:spacing w:after="120"/>
        <w:rPr>
          <w:sz w:val="22"/>
          <w:szCs w:val="22"/>
        </w:rPr>
      </w:pPr>
      <w:r w:rsidRPr="00A605FD">
        <w:rPr>
          <w:b/>
          <w:sz w:val="22"/>
          <w:szCs w:val="22"/>
        </w:rPr>
        <w:t>Written-off vehicles with non-Alpha Affected Takata Airbag Inflators (non-alpha ATAIs) under active recall</w:t>
      </w:r>
      <w:r w:rsidRPr="00A605FD">
        <w:rPr>
          <w:sz w:val="22"/>
          <w:szCs w:val="22"/>
        </w:rPr>
        <w:t xml:space="preserve"> </w:t>
      </w:r>
    </w:p>
    <w:p w14:paraId="37AFE57E" w14:textId="77777777" w:rsidR="005C62A6" w:rsidRPr="00A605FD" w:rsidRDefault="005C62A6" w:rsidP="005C62A6">
      <w:pPr>
        <w:spacing w:after="120"/>
        <w:rPr>
          <w:b/>
          <w:sz w:val="22"/>
          <w:szCs w:val="22"/>
        </w:rPr>
      </w:pPr>
    </w:p>
    <w:p w14:paraId="7203E8DD" w14:textId="77777777" w:rsidR="005C62A6" w:rsidRPr="00A605FD" w:rsidRDefault="005C62A6" w:rsidP="005C62A6">
      <w:pPr>
        <w:spacing w:after="120"/>
        <w:rPr>
          <w:b/>
          <w:sz w:val="22"/>
          <w:szCs w:val="22"/>
        </w:rPr>
      </w:pPr>
      <w:r w:rsidRPr="00A605FD">
        <w:rPr>
          <w:b/>
          <w:sz w:val="22"/>
          <w:szCs w:val="22"/>
        </w:rPr>
        <w:t xml:space="preserve">Background </w:t>
      </w:r>
    </w:p>
    <w:p w14:paraId="1B095B2D" w14:textId="77777777" w:rsidR="005C62A6" w:rsidRPr="00A605FD" w:rsidRDefault="005C62A6" w:rsidP="005C62A6">
      <w:pPr>
        <w:spacing w:after="120"/>
        <w:rPr>
          <w:sz w:val="22"/>
          <w:szCs w:val="22"/>
        </w:rPr>
      </w:pPr>
      <w:r w:rsidRPr="00A605FD">
        <w:rPr>
          <w:sz w:val="22"/>
          <w:szCs w:val="22"/>
        </w:rPr>
        <w:t xml:space="preserve">This undertaking document is for use in relation to vehicles that are statutory or repairable write-offs under active recall under the </w:t>
      </w:r>
      <w:r w:rsidRPr="00A605FD">
        <w:rPr>
          <w:i/>
          <w:sz w:val="22"/>
          <w:szCs w:val="22"/>
        </w:rPr>
        <w:t>Consumer Goods (Motor Vehicles With Affected Takata Airbag Inflators and Specified Spare Parts) Recall Notice 2018</w:t>
      </w:r>
      <w:r w:rsidRPr="00A605FD">
        <w:rPr>
          <w:sz w:val="22"/>
          <w:szCs w:val="22"/>
        </w:rPr>
        <w:t xml:space="preserve"> (the </w:t>
      </w:r>
      <w:r w:rsidRPr="00A605FD">
        <w:rPr>
          <w:b/>
          <w:sz w:val="22"/>
          <w:szCs w:val="22"/>
        </w:rPr>
        <w:t>Recall Notice).</w:t>
      </w:r>
    </w:p>
    <w:p w14:paraId="50FB8E9C" w14:textId="689EFF8C" w:rsidR="005C62A6" w:rsidRPr="00A605FD" w:rsidRDefault="005C62A6" w:rsidP="005C62A6">
      <w:pPr>
        <w:spacing w:after="120"/>
        <w:rPr>
          <w:sz w:val="22"/>
          <w:szCs w:val="22"/>
        </w:rPr>
      </w:pPr>
      <w:r w:rsidRPr="00A605FD">
        <w:rPr>
          <w:sz w:val="22"/>
          <w:szCs w:val="22"/>
        </w:rPr>
        <w:t xml:space="preserve">The document must be completed where a person wishes to supply a written-off vehicle that is under active recall and contains a </w:t>
      </w:r>
      <w:r w:rsidRPr="00A605FD">
        <w:rPr>
          <w:b/>
          <w:sz w:val="22"/>
          <w:szCs w:val="22"/>
        </w:rPr>
        <w:t xml:space="preserve">non-Alpha ATAI </w:t>
      </w:r>
      <w:r w:rsidRPr="00A605FD">
        <w:rPr>
          <w:sz w:val="22"/>
          <w:szCs w:val="22"/>
        </w:rPr>
        <w:t>to a licensed auto wrecker or auto recycler</w:t>
      </w:r>
      <w:r w:rsidRPr="00A605FD">
        <w:rPr>
          <w:rStyle w:val="FootnoteReference"/>
          <w:sz w:val="22"/>
          <w:szCs w:val="22"/>
        </w:rPr>
        <w:footnoteReference w:id="3"/>
      </w:r>
      <w:r w:rsidRPr="00A605FD">
        <w:rPr>
          <w:sz w:val="22"/>
          <w:szCs w:val="22"/>
        </w:rPr>
        <w:t>, as set out in the ACCC’s Guidance regarding its compliance and enforcement approach regarding written-off vehicles under active recall.</w:t>
      </w:r>
    </w:p>
    <w:p w14:paraId="5D9AD887" w14:textId="77777777" w:rsidR="005C62A6" w:rsidRPr="00A605FD" w:rsidRDefault="005C62A6" w:rsidP="005C62A6">
      <w:pPr>
        <w:spacing w:after="120"/>
        <w:rPr>
          <w:sz w:val="22"/>
          <w:szCs w:val="22"/>
        </w:rPr>
      </w:pPr>
      <w:r w:rsidRPr="00A605FD">
        <w:rPr>
          <w:sz w:val="22"/>
          <w:szCs w:val="22"/>
        </w:rPr>
        <w:t xml:space="preserve">A separate undertaking document must be completed each time a vehicle or group of vehicles is supplied in a single transaction.  </w:t>
      </w:r>
    </w:p>
    <w:p w14:paraId="1871956D" w14:textId="77777777" w:rsidR="005C62A6" w:rsidRPr="00A605FD" w:rsidRDefault="005C62A6" w:rsidP="005C62A6">
      <w:pPr>
        <w:spacing w:after="120"/>
        <w:rPr>
          <w:sz w:val="22"/>
          <w:szCs w:val="22"/>
        </w:rPr>
      </w:pPr>
    </w:p>
    <w:p w14:paraId="587E3D07" w14:textId="77777777" w:rsidR="005C62A6" w:rsidRPr="00A605FD" w:rsidRDefault="005C62A6" w:rsidP="005C62A6">
      <w:pPr>
        <w:spacing w:after="120"/>
        <w:rPr>
          <w:b/>
          <w:sz w:val="22"/>
          <w:szCs w:val="22"/>
        </w:rPr>
      </w:pPr>
      <w:r w:rsidRPr="00A605FD">
        <w:rPr>
          <w:b/>
          <w:sz w:val="22"/>
          <w:szCs w:val="22"/>
        </w:rPr>
        <w:t>Details of Purchaser and Seller</w:t>
      </w:r>
    </w:p>
    <w:tbl>
      <w:tblPr>
        <w:tblStyle w:val="TableGridLight"/>
        <w:tblW w:w="9356" w:type="dxa"/>
        <w:tblInd w:w="-176" w:type="dxa"/>
        <w:tblBorders>
          <w:top w:val="single" w:sz="4" w:space="0" w:color="C0C2BC" w:themeColor="background2" w:themeShade="E6"/>
          <w:left w:val="single" w:sz="4" w:space="0" w:color="C0C2BC" w:themeColor="background2" w:themeShade="E6"/>
          <w:bottom w:val="single" w:sz="4" w:space="0" w:color="C0C2BC" w:themeColor="background2" w:themeShade="E6"/>
          <w:right w:val="single" w:sz="4" w:space="0" w:color="C0C2BC" w:themeColor="background2" w:themeShade="E6"/>
          <w:insideH w:val="single" w:sz="4" w:space="0" w:color="C0C2BC" w:themeColor="background2" w:themeShade="E6"/>
          <w:insideV w:val="single" w:sz="4" w:space="0" w:color="C0C2BC" w:themeColor="background2" w:themeShade="E6"/>
        </w:tblBorders>
        <w:tblLook w:val="04A0" w:firstRow="1" w:lastRow="0" w:firstColumn="1" w:lastColumn="0" w:noHBand="0" w:noVBand="1"/>
      </w:tblPr>
      <w:tblGrid>
        <w:gridCol w:w="5529"/>
        <w:gridCol w:w="3827"/>
      </w:tblGrid>
      <w:tr w:rsidR="005C62A6" w:rsidRPr="00A605FD" w14:paraId="7C53DB52" w14:textId="77777777" w:rsidTr="009C05B6">
        <w:trPr>
          <w:trHeight w:val="1471"/>
        </w:trPr>
        <w:tc>
          <w:tcPr>
            <w:tcW w:w="5529" w:type="dxa"/>
          </w:tcPr>
          <w:p w14:paraId="7DF82BDA" w14:textId="77777777" w:rsidR="005C62A6" w:rsidRPr="00A605FD" w:rsidRDefault="005C62A6" w:rsidP="005C62A6">
            <w:pPr>
              <w:rPr>
                <w:sz w:val="22"/>
                <w:szCs w:val="22"/>
              </w:rPr>
            </w:pPr>
            <w:r w:rsidRPr="00A605FD">
              <w:rPr>
                <w:sz w:val="22"/>
                <w:szCs w:val="22"/>
              </w:rPr>
              <w:t>Name, ACN or ABN (if applicable), and contact details (contact person name and title, address, telephone, and email) of the person/entity purchasing the vehicle(s) (the Purchaser):</w:t>
            </w:r>
          </w:p>
        </w:tc>
        <w:tc>
          <w:tcPr>
            <w:tcW w:w="3827" w:type="dxa"/>
          </w:tcPr>
          <w:p w14:paraId="34B74321" w14:textId="77777777" w:rsidR="005C62A6" w:rsidRPr="00A605FD" w:rsidRDefault="005C62A6" w:rsidP="005C62A6">
            <w:pPr>
              <w:rPr>
                <w:sz w:val="22"/>
                <w:szCs w:val="22"/>
              </w:rPr>
            </w:pPr>
          </w:p>
          <w:p w14:paraId="7597296B" w14:textId="77777777" w:rsidR="005C62A6" w:rsidRPr="00A605FD" w:rsidRDefault="005C62A6" w:rsidP="005C62A6">
            <w:pPr>
              <w:rPr>
                <w:sz w:val="22"/>
                <w:szCs w:val="22"/>
              </w:rPr>
            </w:pPr>
          </w:p>
          <w:p w14:paraId="431CE54F" w14:textId="77777777" w:rsidR="005C62A6" w:rsidRPr="00A605FD" w:rsidRDefault="005C62A6" w:rsidP="005C62A6">
            <w:pPr>
              <w:rPr>
                <w:sz w:val="22"/>
                <w:szCs w:val="22"/>
              </w:rPr>
            </w:pPr>
          </w:p>
          <w:p w14:paraId="4695CFDB" w14:textId="77777777" w:rsidR="005C62A6" w:rsidRPr="00A605FD" w:rsidRDefault="005C62A6" w:rsidP="005C62A6">
            <w:pPr>
              <w:rPr>
                <w:sz w:val="22"/>
                <w:szCs w:val="22"/>
              </w:rPr>
            </w:pPr>
          </w:p>
        </w:tc>
      </w:tr>
      <w:tr w:rsidR="005C62A6" w:rsidRPr="00A605FD" w14:paraId="3A5676D5" w14:textId="77777777" w:rsidTr="009C05B6">
        <w:tc>
          <w:tcPr>
            <w:tcW w:w="5529" w:type="dxa"/>
          </w:tcPr>
          <w:p w14:paraId="3811E608" w14:textId="77777777" w:rsidR="005C62A6" w:rsidRPr="00A605FD" w:rsidRDefault="005C62A6" w:rsidP="005C62A6">
            <w:pPr>
              <w:rPr>
                <w:sz w:val="22"/>
                <w:szCs w:val="22"/>
              </w:rPr>
            </w:pPr>
            <w:r w:rsidRPr="00A605FD">
              <w:rPr>
                <w:sz w:val="22"/>
                <w:szCs w:val="22"/>
              </w:rPr>
              <w:t>Purchaser’s auto wrecker or auto recycler license or registration details, including license number and State or Territory in which they are licensed:</w:t>
            </w:r>
          </w:p>
          <w:p w14:paraId="21B28385" w14:textId="77777777" w:rsidR="005C62A6" w:rsidRPr="00A605FD" w:rsidRDefault="005C62A6" w:rsidP="005C62A6">
            <w:pPr>
              <w:rPr>
                <w:sz w:val="22"/>
                <w:szCs w:val="22"/>
              </w:rPr>
            </w:pPr>
          </w:p>
        </w:tc>
        <w:tc>
          <w:tcPr>
            <w:tcW w:w="3827" w:type="dxa"/>
          </w:tcPr>
          <w:p w14:paraId="586C4B26" w14:textId="77777777" w:rsidR="005C62A6" w:rsidRPr="00A605FD" w:rsidRDefault="005C62A6" w:rsidP="005C62A6">
            <w:pPr>
              <w:rPr>
                <w:sz w:val="22"/>
                <w:szCs w:val="22"/>
              </w:rPr>
            </w:pPr>
          </w:p>
          <w:p w14:paraId="4D8BD5BC" w14:textId="77777777" w:rsidR="005C62A6" w:rsidRPr="00A605FD" w:rsidRDefault="005C62A6" w:rsidP="005C62A6">
            <w:pPr>
              <w:rPr>
                <w:sz w:val="22"/>
                <w:szCs w:val="22"/>
              </w:rPr>
            </w:pPr>
          </w:p>
          <w:p w14:paraId="08935A7A" w14:textId="77777777" w:rsidR="005C62A6" w:rsidRPr="00A605FD" w:rsidRDefault="005C62A6" w:rsidP="005C62A6">
            <w:pPr>
              <w:rPr>
                <w:sz w:val="22"/>
                <w:szCs w:val="22"/>
              </w:rPr>
            </w:pPr>
          </w:p>
          <w:p w14:paraId="1802B13F" w14:textId="77777777" w:rsidR="005C62A6" w:rsidRPr="00A605FD" w:rsidRDefault="005C62A6" w:rsidP="005C62A6">
            <w:pPr>
              <w:rPr>
                <w:sz w:val="22"/>
                <w:szCs w:val="22"/>
              </w:rPr>
            </w:pPr>
          </w:p>
        </w:tc>
      </w:tr>
      <w:tr w:rsidR="005C62A6" w:rsidRPr="00A605FD" w14:paraId="1B27790C" w14:textId="77777777" w:rsidTr="009C05B6">
        <w:tc>
          <w:tcPr>
            <w:tcW w:w="5529" w:type="dxa"/>
          </w:tcPr>
          <w:p w14:paraId="2219A505" w14:textId="77777777" w:rsidR="005C62A6" w:rsidRPr="00A605FD" w:rsidRDefault="005C62A6" w:rsidP="005C62A6">
            <w:pPr>
              <w:rPr>
                <w:sz w:val="22"/>
                <w:szCs w:val="22"/>
              </w:rPr>
            </w:pPr>
            <w:r w:rsidRPr="00A605FD">
              <w:rPr>
                <w:sz w:val="22"/>
                <w:szCs w:val="22"/>
              </w:rPr>
              <w:t>Name, ACN or ABN (if applicable) and contact details (contact person name and title, address, telephone, and email) of the person/entity selling the vehicle(s) (the Seller):</w:t>
            </w:r>
          </w:p>
          <w:p w14:paraId="4CDC69E9" w14:textId="77777777" w:rsidR="005C62A6" w:rsidRPr="00A605FD" w:rsidRDefault="005C62A6" w:rsidP="005C62A6">
            <w:pPr>
              <w:rPr>
                <w:sz w:val="22"/>
                <w:szCs w:val="22"/>
              </w:rPr>
            </w:pPr>
          </w:p>
          <w:p w14:paraId="3ED7F938" w14:textId="77777777" w:rsidR="005C62A6" w:rsidRPr="00A605FD" w:rsidRDefault="005C62A6" w:rsidP="005C62A6">
            <w:pPr>
              <w:rPr>
                <w:sz w:val="22"/>
                <w:szCs w:val="22"/>
              </w:rPr>
            </w:pPr>
          </w:p>
        </w:tc>
        <w:tc>
          <w:tcPr>
            <w:tcW w:w="3827" w:type="dxa"/>
          </w:tcPr>
          <w:p w14:paraId="7E80B08F" w14:textId="77777777" w:rsidR="005C62A6" w:rsidRPr="00A605FD" w:rsidRDefault="005C62A6" w:rsidP="005C62A6">
            <w:pPr>
              <w:rPr>
                <w:sz w:val="22"/>
                <w:szCs w:val="22"/>
              </w:rPr>
            </w:pPr>
          </w:p>
          <w:p w14:paraId="2A024846" w14:textId="77777777" w:rsidR="005C62A6" w:rsidRPr="00A605FD" w:rsidRDefault="005C62A6" w:rsidP="005C62A6">
            <w:pPr>
              <w:rPr>
                <w:sz w:val="22"/>
                <w:szCs w:val="22"/>
              </w:rPr>
            </w:pPr>
          </w:p>
          <w:p w14:paraId="349B75AE" w14:textId="77777777" w:rsidR="005C62A6" w:rsidRPr="00A605FD" w:rsidRDefault="005C62A6" w:rsidP="005C62A6">
            <w:pPr>
              <w:rPr>
                <w:sz w:val="22"/>
                <w:szCs w:val="22"/>
              </w:rPr>
            </w:pPr>
          </w:p>
          <w:p w14:paraId="4AFE5C4B" w14:textId="77777777" w:rsidR="005C62A6" w:rsidRPr="00A605FD" w:rsidRDefault="005C62A6" w:rsidP="005C62A6">
            <w:pPr>
              <w:rPr>
                <w:sz w:val="22"/>
                <w:szCs w:val="22"/>
              </w:rPr>
            </w:pPr>
          </w:p>
        </w:tc>
      </w:tr>
      <w:tr w:rsidR="005C62A6" w:rsidRPr="00A605FD" w14:paraId="22C220B3" w14:textId="77777777" w:rsidTr="00FC0314">
        <w:tc>
          <w:tcPr>
            <w:tcW w:w="5529" w:type="dxa"/>
            <w:tcBorders>
              <w:bottom w:val="single" w:sz="4" w:space="0" w:color="auto"/>
            </w:tcBorders>
          </w:tcPr>
          <w:p w14:paraId="545B85FE" w14:textId="77777777" w:rsidR="005C62A6" w:rsidRPr="00A605FD" w:rsidRDefault="005C62A6" w:rsidP="005C62A6">
            <w:pPr>
              <w:rPr>
                <w:sz w:val="22"/>
                <w:szCs w:val="22"/>
              </w:rPr>
            </w:pPr>
            <w:r w:rsidRPr="00A605FD">
              <w:rPr>
                <w:sz w:val="22"/>
                <w:szCs w:val="22"/>
              </w:rPr>
              <w:t>Where the Seller is selling the vehicle(s) on behalf of another person/entity (e.g. an insurer), the name and contact details (contact person name and title, address, telephone, and email) of the person/entity on whose behalf the vehicle(s) is being sold:</w:t>
            </w:r>
          </w:p>
        </w:tc>
        <w:tc>
          <w:tcPr>
            <w:tcW w:w="3827" w:type="dxa"/>
            <w:tcBorders>
              <w:bottom w:val="single" w:sz="4" w:space="0" w:color="auto"/>
            </w:tcBorders>
          </w:tcPr>
          <w:p w14:paraId="563049CC" w14:textId="77777777" w:rsidR="005C62A6" w:rsidRPr="00A605FD" w:rsidRDefault="005C62A6" w:rsidP="005C62A6">
            <w:pPr>
              <w:rPr>
                <w:sz w:val="22"/>
                <w:szCs w:val="22"/>
              </w:rPr>
            </w:pPr>
          </w:p>
          <w:p w14:paraId="158BFFDD" w14:textId="77777777" w:rsidR="005C62A6" w:rsidRPr="00A605FD" w:rsidRDefault="005C62A6" w:rsidP="005C62A6">
            <w:pPr>
              <w:rPr>
                <w:sz w:val="22"/>
                <w:szCs w:val="22"/>
              </w:rPr>
            </w:pPr>
          </w:p>
          <w:p w14:paraId="36E37237" w14:textId="77777777" w:rsidR="005C62A6" w:rsidRPr="00A605FD" w:rsidRDefault="005C62A6" w:rsidP="005C62A6">
            <w:pPr>
              <w:rPr>
                <w:sz w:val="22"/>
                <w:szCs w:val="22"/>
              </w:rPr>
            </w:pPr>
          </w:p>
          <w:p w14:paraId="4EA172E8" w14:textId="77777777" w:rsidR="005C62A6" w:rsidRPr="00A605FD" w:rsidRDefault="005C62A6" w:rsidP="005C62A6">
            <w:pPr>
              <w:rPr>
                <w:sz w:val="22"/>
                <w:szCs w:val="22"/>
              </w:rPr>
            </w:pPr>
          </w:p>
        </w:tc>
      </w:tr>
      <w:tr w:rsidR="005C62A6" w:rsidRPr="00A605FD" w14:paraId="79A35EB6" w14:textId="77777777" w:rsidTr="00FC0314">
        <w:tc>
          <w:tcPr>
            <w:tcW w:w="5529" w:type="dxa"/>
            <w:tcBorders>
              <w:top w:val="single" w:sz="4" w:space="0" w:color="auto"/>
              <w:left w:val="single" w:sz="4" w:space="0" w:color="auto"/>
              <w:bottom w:val="single" w:sz="4" w:space="0" w:color="auto"/>
              <w:right w:val="single" w:sz="4" w:space="0" w:color="auto"/>
            </w:tcBorders>
          </w:tcPr>
          <w:p w14:paraId="0C6D3485" w14:textId="77777777" w:rsidR="005C62A6" w:rsidRPr="00A605FD" w:rsidRDefault="005C62A6" w:rsidP="005C62A6">
            <w:pPr>
              <w:rPr>
                <w:sz w:val="22"/>
                <w:szCs w:val="22"/>
              </w:rPr>
            </w:pPr>
            <w:r w:rsidRPr="00A605FD">
              <w:rPr>
                <w:sz w:val="22"/>
                <w:szCs w:val="22"/>
              </w:rPr>
              <w:t>Date of supply:</w:t>
            </w:r>
          </w:p>
        </w:tc>
        <w:tc>
          <w:tcPr>
            <w:tcW w:w="3827" w:type="dxa"/>
            <w:tcBorders>
              <w:top w:val="single" w:sz="4" w:space="0" w:color="auto"/>
              <w:left w:val="single" w:sz="4" w:space="0" w:color="auto"/>
              <w:bottom w:val="single" w:sz="4" w:space="0" w:color="auto"/>
              <w:right w:val="single" w:sz="4" w:space="0" w:color="auto"/>
            </w:tcBorders>
          </w:tcPr>
          <w:p w14:paraId="54847C5A" w14:textId="77777777" w:rsidR="005C62A6" w:rsidRPr="00A605FD" w:rsidRDefault="005C62A6" w:rsidP="005C62A6">
            <w:pPr>
              <w:rPr>
                <w:sz w:val="22"/>
                <w:szCs w:val="22"/>
              </w:rPr>
            </w:pPr>
          </w:p>
        </w:tc>
      </w:tr>
    </w:tbl>
    <w:p w14:paraId="0B755A0A" w14:textId="77777777" w:rsidR="005C62A6" w:rsidRPr="00A605FD" w:rsidRDefault="005C62A6" w:rsidP="005C62A6">
      <w:pPr>
        <w:spacing w:after="120"/>
        <w:rPr>
          <w:sz w:val="22"/>
          <w:szCs w:val="22"/>
        </w:rPr>
      </w:pPr>
    </w:p>
    <w:p w14:paraId="300BF718" w14:textId="77777777" w:rsidR="005C62A6" w:rsidRPr="00A605FD" w:rsidRDefault="005C62A6" w:rsidP="005C62A6">
      <w:pPr>
        <w:spacing w:after="120"/>
        <w:rPr>
          <w:b/>
          <w:sz w:val="22"/>
          <w:szCs w:val="22"/>
        </w:rPr>
      </w:pPr>
    </w:p>
    <w:p w14:paraId="561315CE" w14:textId="77777777" w:rsidR="005C62A6" w:rsidRPr="00A605FD" w:rsidRDefault="005C62A6" w:rsidP="005C62A6">
      <w:pPr>
        <w:spacing w:after="120"/>
        <w:rPr>
          <w:b/>
          <w:sz w:val="22"/>
          <w:szCs w:val="22"/>
        </w:rPr>
      </w:pPr>
    </w:p>
    <w:p w14:paraId="3538619E" w14:textId="77777777" w:rsidR="005C62A6" w:rsidRPr="00A605FD" w:rsidRDefault="005C62A6" w:rsidP="005C62A6">
      <w:pPr>
        <w:spacing w:after="120"/>
        <w:rPr>
          <w:b/>
          <w:sz w:val="22"/>
          <w:szCs w:val="22"/>
        </w:rPr>
      </w:pPr>
    </w:p>
    <w:p w14:paraId="4F05C5CF" w14:textId="77777777" w:rsidR="005C62A6" w:rsidRPr="00A605FD" w:rsidRDefault="005C62A6" w:rsidP="005C62A6">
      <w:pPr>
        <w:spacing w:after="120"/>
        <w:rPr>
          <w:b/>
          <w:sz w:val="22"/>
          <w:szCs w:val="22"/>
        </w:rPr>
      </w:pPr>
      <w:r w:rsidRPr="00A605FD">
        <w:rPr>
          <w:b/>
          <w:sz w:val="22"/>
          <w:szCs w:val="22"/>
        </w:rPr>
        <w:t>List of vehicle(s) being purchased</w:t>
      </w:r>
      <w:r w:rsidRPr="00A605FD">
        <w:rPr>
          <w:rStyle w:val="FootnoteReference"/>
          <w:b/>
          <w:sz w:val="22"/>
          <w:szCs w:val="22"/>
        </w:rPr>
        <w:footnoteReference w:id="4"/>
      </w:r>
    </w:p>
    <w:tbl>
      <w:tblPr>
        <w:tblStyle w:val="TableGridLight"/>
        <w:tblW w:w="0" w:type="auto"/>
        <w:tblLook w:val="04A0" w:firstRow="1" w:lastRow="0" w:firstColumn="1" w:lastColumn="0" w:noHBand="0" w:noVBand="1"/>
      </w:tblPr>
      <w:tblGrid>
        <w:gridCol w:w="3374"/>
        <w:gridCol w:w="3374"/>
      </w:tblGrid>
      <w:tr w:rsidR="005C62A6" w:rsidRPr="00A605FD" w14:paraId="42234D0D" w14:textId="77777777" w:rsidTr="009C05B6">
        <w:trPr>
          <w:trHeight w:val="415"/>
        </w:trPr>
        <w:tc>
          <w:tcPr>
            <w:tcW w:w="3374" w:type="dxa"/>
          </w:tcPr>
          <w:p w14:paraId="2B82871E" w14:textId="77777777" w:rsidR="005C62A6" w:rsidRPr="00A605FD" w:rsidRDefault="005C62A6" w:rsidP="005C62A6">
            <w:pPr>
              <w:rPr>
                <w:sz w:val="22"/>
                <w:szCs w:val="22"/>
              </w:rPr>
            </w:pPr>
            <w:r w:rsidRPr="00A605FD">
              <w:rPr>
                <w:sz w:val="22"/>
                <w:szCs w:val="22"/>
              </w:rPr>
              <w:t>VIN</w:t>
            </w:r>
          </w:p>
        </w:tc>
        <w:tc>
          <w:tcPr>
            <w:tcW w:w="3374" w:type="dxa"/>
          </w:tcPr>
          <w:p w14:paraId="49865979" w14:textId="77777777" w:rsidR="005C62A6" w:rsidRPr="00A605FD" w:rsidRDefault="005C62A6" w:rsidP="005C62A6">
            <w:pPr>
              <w:rPr>
                <w:sz w:val="22"/>
                <w:szCs w:val="22"/>
              </w:rPr>
            </w:pPr>
            <w:r w:rsidRPr="00A605FD">
              <w:rPr>
                <w:sz w:val="22"/>
                <w:szCs w:val="22"/>
              </w:rPr>
              <w:t>Make and model</w:t>
            </w:r>
          </w:p>
        </w:tc>
      </w:tr>
      <w:tr w:rsidR="005C62A6" w:rsidRPr="00A605FD" w14:paraId="3B398572" w14:textId="77777777" w:rsidTr="009C05B6">
        <w:trPr>
          <w:trHeight w:val="415"/>
        </w:trPr>
        <w:tc>
          <w:tcPr>
            <w:tcW w:w="3374" w:type="dxa"/>
          </w:tcPr>
          <w:p w14:paraId="5F4FBA3F" w14:textId="77777777" w:rsidR="005C62A6" w:rsidRPr="00A605FD" w:rsidRDefault="005C62A6" w:rsidP="005C62A6">
            <w:pPr>
              <w:rPr>
                <w:sz w:val="22"/>
                <w:szCs w:val="22"/>
              </w:rPr>
            </w:pPr>
          </w:p>
        </w:tc>
        <w:tc>
          <w:tcPr>
            <w:tcW w:w="3374" w:type="dxa"/>
          </w:tcPr>
          <w:p w14:paraId="10A8EA84" w14:textId="77777777" w:rsidR="005C62A6" w:rsidRPr="00A605FD" w:rsidRDefault="005C62A6" w:rsidP="005C62A6">
            <w:pPr>
              <w:rPr>
                <w:sz w:val="22"/>
                <w:szCs w:val="22"/>
              </w:rPr>
            </w:pPr>
          </w:p>
        </w:tc>
      </w:tr>
      <w:tr w:rsidR="005C62A6" w:rsidRPr="00A605FD" w14:paraId="52DA2472" w14:textId="77777777" w:rsidTr="009C05B6">
        <w:trPr>
          <w:trHeight w:val="401"/>
        </w:trPr>
        <w:tc>
          <w:tcPr>
            <w:tcW w:w="3374" w:type="dxa"/>
          </w:tcPr>
          <w:p w14:paraId="28C148CC" w14:textId="77777777" w:rsidR="005C62A6" w:rsidRPr="00A605FD" w:rsidRDefault="005C62A6" w:rsidP="005C62A6">
            <w:pPr>
              <w:rPr>
                <w:sz w:val="22"/>
                <w:szCs w:val="22"/>
              </w:rPr>
            </w:pPr>
          </w:p>
        </w:tc>
        <w:tc>
          <w:tcPr>
            <w:tcW w:w="3374" w:type="dxa"/>
          </w:tcPr>
          <w:p w14:paraId="1A12808B" w14:textId="77777777" w:rsidR="005C62A6" w:rsidRPr="00A605FD" w:rsidRDefault="005C62A6" w:rsidP="005C62A6">
            <w:pPr>
              <w:rPr>
                <w:sz w:val="22"/>
                <w:szCs w:val="22"/>
              </w:rPr>
            </w:pPr>
          </w:p>
        </w:tc>
      </w:tr>
      <w:tr w:rsidR="005C62A6" w:rsidRPr="00A605FD" w14:paraId="6E2BF883" w14:textId="77777777" w:rsidTr="009C05B6">
        <w:trPr>
          <w:trHeight w:val="401"/>
        </w:trPr>
        <w:tc>
          <w:tcPr>
            <w:tcW w:w="3374" w:type="dxa"/>
          </w:tcPr>
          <w:p w14:paraId="15B4FBFD" w14:textId="77777777" w:rsidR="005C62A6" w:rsidRPr="00A605FD" w:rsidRDefault="005C62A6" w:rsidP="005C62A6">
            <w:pPr>
              <w:rPr>
                <w:sz w:val="22"/>
                <w:szCs w:val="22"/>
              </w:rPr>
            </w:pPr>
          </w:p>
        </w:tc>
        <w:tc>
          <w:tcPr>
            <w:tcW w:w="3374" w:type="dxa"/>
          </w:tcPr>
          <w:p w14:paraId="5B33D2D4" w14:textId="77777777" w:rsidR="005C62A6" w:rsidRPr="00A605FD" w:rsidRDefault="005C62A6" w:rsidP="005C62A6">
            <w:pPr>
              <w:rPr>
                <w:sz w:val="22"/>
                <w:szCs w:val="22"/>
              </w:rPr>
            </w:pPr>
          </w:p>
        </w:tc>
      </w:tr>
    </w:tbl>
    <w:p w14:paraId="27E9B034" w14:textId="77777777" w:rsidR="005C62A6" w:rsidRPr="00A605FD" w:rsidRDefault="005C62A6" w:rsidP="005C62A6">
      <w:pPr>
        <w:spacing w:after="120"/>
        <w:rPr>
          <w:sz w:val="22"/>
          <w:szCs w:val="22"/>
        </w:rPr>
      </w:pPr>
    </w:p>
    <w:p w14:paraId="4B19830C" w14:textId="77777777" w:rsidR="005C62A6" w:rsidRPr="00A605FD" w:rsidRDefault="005C62A6" w:rsidP="005C62A6">
      <w:pPr>
        <w:spacing w:after="120"/>
        <w:rPr>
          <w:b/>
          <w:sz w:val="22"/>
          <w:szCs w:val="22"/>
        </w:rPr>
      </w:pPr>
      <w:r w:rsidRPr="00A605FD">
        <w:rPr>
          <w:b/>
          <w:sz w:val="22"/>
          <w:szCs w:val="22"/>
        </w:rPr>
        <w:t>Undertaking</w:t>
      </w:r>
    </w:p>
    <w:p w14:paraId="2CC53A21" w14:textId="77777777" w:rsidR="005C62A6" w:rsidRPr="00A605FD" w:rsidRDefault="005C62A6" w:rsidP="005C62A6">
      <w:pPr>
        <w:spacing w:after="120"/>
        <w:rPr>
          <w:sz w:val="22"/>
          <w:szCs w:val="22"/>
        </w:rPr>
      </w:pPr>
      <w:r w:rsidRPr="00A605FD">
        <w:rPr>
          <w:sz w:val="22"/>
          <w:szCs w:val="22"/>
        </w:rPr>
        <w:t>The Purchaser undertakes that:</w:t>
      </w:r>
    </w:p>
    <w:p w14:paraId="2553C481" w14:textId="77777777" w:rsidR="005C62A6" w:rsidRPr="00A605FD" w:rsidRDefault="005C62A6" w:rsidP="005C62A6">
      <w:pPr>
        <w:pStyle w:val="ListParagraph"/>
        <w:numPr>
          <w:ilvl w:val="0"/>
          <w:numId w:val="35"/>
        </w:numPr>
        <w:tabs>
          <w:tab w:val="clear" w:pos="340"/>
        </w:tabs>
        <w:spacing w:after="120" w:line="264" w:lineRule="auto"/>
        <w:ind w:left="714" w:hanging="357"/>
        <w:rPr>
          <w:sz w:val="22"/>
          <w:szCs w:val="22"/>
        </w:rPr>
      </w:pPr>
      <w:r w:rsidRPr="00A605FD">
        <w:rPr>
          <w:sz w:val="22"/>
          <w:szCs w:val="22"/>
        </w:rPr>
        <w:t>the non-Alpha ATAI(s) in the vehicle(s) being purchased, as listed in this undertaking, will either be destroyed with the vehicle in due course (that is, not removed and destroyed, but destroyed in the process of entire vehicle destruction) or will be made available to the relevant Original Equipment Manufacturer (OEM) for retrieval (in compliance with the Spare Parts provisions in the Recall Notice); and</w:t>
      </w:r>
    </w:p>
    <w:p w14:paraId="19A64B67" w14:textId="234781AD" w:rsidR="005C62A6" w:rsidRPr="00A605FD" w:rsidRDefault="005C62A6" w:rsidP="005C62A6">
      <w:pPr>
        <w:pStyle w:val="ListParagraph"/>
        <w:numPr>
          <w:ilvl w:val="0"/>
          <w:numId w:val="35"/>
        </w:numPr>
        <w:tabs>
          <w:tab w:val="clear" w:pos="340"/>
        </w:tabs>
        <w:spacing w:before="0" w:after="120" w:line="264" w:lineRule="auto"/>
        <w:ind w:left="714" w:hanging="357"/>
        <w:rPr>
          <w:sz w:val="22"/>
          <w:szCs w:val="22"/>
        </w:rPr>
      </w:pPr>
      <w:r w:rsidRPr="00A605FD">
        <w:rPr>
          <w:sz w:val="22"/>
          <w:szCs w:val="22"/>
        </w:rPr>
        <w:t>if the ATAI is destroyed with the vehicle, the Purchaser will keep a written record of the destruction of the non-alpha ATAI (e.g. vehicle destruction with the ATAI in it), including the date of destruction and the VIN, and will provide a copy of that record to the OEM</w:t>
      </w:r>
      <w:r w:rsidR="00465BF7">
        <w:rPr>
          <w:sz w:val="22"/>
          <w:szCs w:val="22"/>
        </w:rPr>
        <w:t>.</w:t>
      </w:r>
      <w:r w:rsidRPr="00A605FD">
        <w:rPr>
          <w:sz w:val="22"/>
          <w:szCs w:val="22"/>
        </w:rPr>
        <w:t xml:space="preserve"> </w:t>
      </w:r>
    </w:p>
    <w:p w14:paraId="1BA76D49" w14:textId="77777777" w:rsidR="005C62A6" w:rsidRPr="00A605FD" w:rsidRDefault="005C62A6" w:rsidP="005C62A6">
      <w:pPr>
        <w:spacing w:after="120"/>
        <w:rPr>
          <w:sz w:val="22"/>
          <w:szCs w:val="22"/>
        </w:rPr>
      </w:pPr>
    </w:p>
    <w:tbl>
      <w:tblPr>
        <w:tblStyle w:val="TableGridLight"/>
        <w:tblW w:w="0" w:type="auto"/>
        <w:tblLook w:val="04A0" w:firstRow="1" w:lastRow="0" w:firstColumn="1" w:lastColumn="0" w:noHBand="0" w:noVBand="1"/>
      </w:tblPr>
      <w:tblGrid>
        <w:gridCol w:w="4823"/>
        <w:gridCol w:w="4193"/>
      </w:tblGrid>
      <w:tr w:rsidR="005C62A6" w:rsidRPr="00A605FD" w14:paraId="05FBABE6" w14:textId="77777777" w:rsidTr="009C05B6">
        <w:tc>
          <w:tcPr>
            <w:tcW w:w="4928" w:type="dxa"/>
          </w:tcPr>
          <w:p w14:paraId="01184C36" w14:textId="77777777" w:rsidR="005C62A6" w:rsidRPr="00A605FD" w:rsidRDefault="005C62A6" w:rsidP="005C62A6">
            <w:pPr>
              <w:rPr>
                <w:sz w:val="22"/>
                <w:szCs w:val="22"/>
              </w:rPr>
            </w:pPr>
            <w:r w:rsidRPr="00A605FD">
              <w:rPr>
                <w:sz w:val="22"/>
                <w:szCs w:val="22"/>
              </w:rPr>
              <w:t>Name and position of the person giving the undertaking (with authority to do so on behalf of the Purchaser) [Please print]:</w:t>
            </w:r>
          </w:p>
        </w:tc>
        <w:tc>
          <w:tcPr>
            <w:tcW w:w="4314" w:type="dxa"/>
          </w:tcPr>
          <w:p w14:paraId="1C305A0F" w14:textId="77777777" w:rsidR="005C62A6" w:rsidRPr="00A605FD" w:rsidRDefault="005C62A6" w:rsidP="005C62A6">
            <w:pPr>
              <w:rPr>
                <w:sz w:val="22"/>
                <w:szCs w:val="22"/>
              </w:rPr>
            </w:pPr>
          </w:p>
        </w:tc>
      </w:tr>
      <w:tr w:rsidR="005C62A6" w:rsidRPr="00A605FD" w14:paraId="6A393D4D" w14:textId="77777777" w:rsidTr="009C05B6">
        <w:tc>
          <w:tcPr>
            <w:tcW w:w="4928" w:type="dxa"/>
          </w:tcPr>
          <w:p w14:paraId="22FE493F" w14:textId="77777777" w:rsidR="005C62A6" w:rsidRPr="00A605FD" w:rsidRDefault="005C62A6" w:rsidP="005C62A6">
            <w:pPr>
              <w:rPr>
                <w:sz w:val="22"/>
                <w:szCs w:val="22"/>
              </w:rPr>
            </w:pPr>
            <w:r w:rsidRPr="00A605FD">
              <w:rPr>
                <w:sz w:val="22"/>
                <w:szCs w:val="22"/>
              </w:rPr>
              <w:t>Signature:</w:t>
            </w:r>
          </w:p>
        </w:tc>
        <w:tc>
          <w:tcPr>
            <w:tcW w:w="4314" w:type="dxa"/>
          </w:tcPr>
          <w:p w14:paraId="104CB7F0" w14:textId="77777777" w:rsidR="005C62A6" w:rsidRPr="00A605FD" w:rsidRDefault="005C62A6" w:rsidP="005C62A6">
            <w:pPr>
              <w:rPr>
                <w:sz w:val="22"/>
                <w:szCs w:val="22"/>
              </w:rPr>
            </w:pPr>
          </w:p>
        </w:tc>
      </w:tr>
      <w:tr w:rsidR="005C62A6" w:rsidRPr="00A605FD" w14:paraId="62612FF5" w14:textId="77777777" w:rsidTr="009C05B6">
        <w:tc>
          <w:tcPr>
            <w:tcW w:w="4928" w:type="dxa"/>
          </w:tcPr>
          <w:p w14:paraId="30F1A3A1" w14:textId="77777777" w:rsidR="005C62A6" w:rsidRPr="00A605FD" w:rsidRDefault="005C62A6" w:rsidP="005C62A6">
            <w:pPr>
              <w:rPr>
                <w:sz w:val="22"/>
                <w:szCs w:val="22"/>
              </w:rPr>
            </w:pPr>
            <w:r w:rsidRPr="00A605FD">
              <w:rPr>
                <w:sz w:val="22"/>
                <w:szCs w:val="22"/>
              </w:rPr>
              <w:t>Date:</w:t>
            </w:r>
          </w:p>
        </w:tc>
        <w:tc>
          <w:tcPr>
            <w:tcW w:w="4314" w:type="dxa"/>
          </w:tcPr>
          <w:p w14:paraId="411F21D1" w14:textId="77777777" w:rsidR="005C62A6" w:rsidRPr="00A605FD" w:rsidRDefault="005C62A6" w:rsidP="005C62A6">
            <w:pPr>
              <w:rPr>
                <w:sz w:val="22"/>
                <w:szCs w:val="22"/>
              </w:rPr>
            </w:pPr>
          </w:p>
        </w:tc>
      </w:tr>
    </w:tbl>
    <w:p w14:paraId="4579AC76" w14:textId="77777777" w:rsidR="005C62A6" w:rsidRPr="00A605FD" w:rsidRDefault="005C62A6" w:rsidP="005C62A6">
      <w:pPr>
        <w:tabs>
          <w:tab w:val="left" w:pos="5808"/>
        </w:tabs>
        <w:spacing w:after="120"/>
        <w:rPr>
          <w:sz w:val="22"/>
          <w:szCs w:val="22"/>
        </w:rPr>
      </w:pPr>
    </w:p>
    <w:p w14:paraId="67D9F844" w14:textId="77777777" w:rsidR="005C62A6" w:rsidRPr="00A605FD" w:rsidRDefault="005C62A6" w:rsidP="005C62A6">
      <w:pPr>
        <w:spacing w:after="120"/>
      </w:pPr>
    </w:p>
    <w:p w14:paraId="30163AE5" w14:textId="77777777" w:rsidR="005C62A6" w:rsidRPr="00A605FD" w:rsidRDefault="005C62A6" w:rsidP="005C62A6">
      <w:pPr>
        <w:spacing w:after="120"/>
      </w:pPr>
    </w:p>
    <w:p w14:paraId="5FDE3623" w14:textId="77777777" w:rsidR="005C62A6" w:rsidRPr="00A605FD" w:rsidRDefault="005C62A6" w:rsidP="005C62A6">
      <w:pPr>
        <w:spacing w:after="120"/>
      </w:pPr>
    </w:p>
    <w:p w14:paraId="6ACFB979" w14:textId="77777777" w:rsidR="00AC3E35" w:rsidRPr="004D5B8B" w:rsidRDefault="00AC3E35" w:rsidP="004D5B8B">
      <w:pPr>
        <w:spacing w:after="120"/>
        <w:rPr>
          <w:sz w:val="22"/>
          <w:szCs w:val="22"/>
        </w:rPr>
      </w:pPr>
    </w:p>
    <w:sectPr w:rsidR="00AC3E35" w:rsidRPr="004D5B8B" w:rsidSect="00B62438">
      <w:footerReference w:type="first" r:id="rId10"/>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C5991" w14:textId="77777777" w:rsidR="00CF0F75" w:rsidRDefault="00CF0F75" w:rsidP="004B4412">
      <w:r>
        <w:separator/>
      </w:r>
    </w:p>
  </w:endnote>
  <w:endnote w:type="continuationSeparator" w:id="0">
    <w:p w14:paraId="00CBA651" w14:textId="77777777" w:rsidR="00CF0F75" w:rsidRDefault="00CF0F75" w:rsidP="004B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Fax">
    <w:panose1 w:val="02060602050505020204"/>
    <w:charset w:val="00"/>
    <w:family w:val="roman"/>
    <w:pitch w:val="variable"/>
    <w:sig w:usb0="00000003" w:usb1="00000000" w:usb2="00000000" w:usb3="00000000" w:csb0="00000001" w:csb1="00000000"/>
  </w:font>
  <w:font w:name="Copernicus">
    <w:altName w:val="Copernicus"/>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00C41" w14:textId="77777777" w:rsidR="00691616" w:rsidRDefault="00691616">
    <w:pPr>
      <w:pStyle w:val="Footer"/>
    </w:pPr>
  </w:p>
  <w:p w14:paraId="5082C67F" w14:textId="77777777" w:rsidR="00691616" w:rsidRDefault="00691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13D24" w14:textId="77777777" w:rsidR="00CF0F75" w:rsidRDefault="00CF0F75" w:rsidP="004B4412">
      <w:r>
        <w:separator/>
      </w:r>
    </w:p>
  </w:footnote>
  <w:footnote w:type="continuationSeparator" w:id="0">
    <w:p w14:paraId="590F7514" w14:textId="77777777" w:rsidR="00CF0F75" w:rsidRDefault="00CF0F75" w:rsidP="004B4412">
      <w:r>
        <w:continuationSeparator/>
      </w:r>
    </w:p>
  </w:footnote>
  <w:footnote w:id="1">
    <w:p w14:paraId="14AEA335" w14:textId="77777777" w:rsidR="005C62A6" w:rsidRPr="005A738F" w:rsidRDefault="005C62A6" w:rsidP="005C62A6">
      <w:pPr>
        <w:rPr>
          <w:sz w:val="16"/>
          <w:szCs w:val="16"/>
        </w:rPr>
      </w:pPr>
      <w:r w:rsidRPr="005A738F">
        <w:rPr>
          <w:rStyle w:val="FootnoteReference"/>
          <w:sz w:val="16"/>
          <w:szCs w:val="16"/>
        </w:rPr>
        <w:footnoteRef/>
      </w:r>
      <w:r w:rsidRPr="005A738F">
        <w:rPr>
          <w:sz w:val="16"/>
          <w:szCs w:val="16"/>
        </w:rPr>
        <w:t xml:space="preserve"> </w:t>
      </w:r>
      <w:r w:rsidRPr="005A738F">
        <w:rPr>
          <w:i/>
          <w:iCs/>
          <w:sz w:val="16"/>
          <w:szCs w:val="16"/>
        </w:rPr>
        <w:t>That is, an auto wrecker or auto recycler licensed to operate in accordance with applicable regulations in any state or territory of Australia.</w:t>
      </w:r>
    </w:p>
  </w:footnote>
  <w:footnote w:id="2">
    <w:p w14:paraId="0AB7F702" w14:textId="77777777" w:rsidR="005C62A6" w:rsidRDefault="005C62A6" w:rsidP="005C62A6">
      <w:pPr>
        <w:pStyle w:val="FootnoteText"/>
      </w:pPr>
      <w:r>
        <w:rPr>
          <w:rStyle w:val="FootnoteReference"/>
        </w:rPr>
        <w:footnoteRef/>
      </w:r>
      <w:r>
        <w:t xml:space="preserve"> List the VIN for each vehicle being purchased in the same supply transaction.</w:t>
      </w:r>
    </w:p>
  </w:footnote>
  <w:footnote w:id="3">
    <w:p w14:paraId="4E8BB788" w14:textId="77777777" w:rsidR="005C62A6" w:rsidRPr="005A738F" w:rsidRDefault="005C62A6" w:rsidP="005C62A6">
      <w:pPr>
        <w:rPr>
          <w:sz w:val="16"/>
          <w:szCs w:val="16"/>
        </w:rPr>
      </w:pPr>
      <w:r w:rsidRPr="005A738F">
        <w:rPr>
          <w:rStyle w:val="FootnoteReference"/>
          <w:sz w:val="16"/>
          <w:szCs w:val="16"/>
        </w:rPr>
        <w:footnoteRef/>
      </w:r>
      <w:r w:rsidRPr="005A738F">
        <w:rPr>
          <w:sz w:val="16"/>
          <w:szCs w:val="16"/>
        </w:rPr>
        <w:t xml:space="preserve"> </w:t>
      </w:r>
      <w:r w:rsidRPr="005A738F">
        <w:rPr>
          <w:i/>
          <w:iCs/>
          <w:sz w:val="16"/>
          <w:szCs w:val="16"/>
        </w:rPr>
        <w:t>That is, an auto wrecker or auto recycler licensed to operate in accordance with applicable regulations in any state or territory of Australia.</w:t>
      </w:r>
    </w:p>
  </w:footnote>
  <w:footnote w:id="4">
    <w:p w14:paraId="610CB1E6" w14:textId="77777777" w:rsidR="005C62A6" w:rsidRDefault="005C62A6" w:rsidP="005C62A6">
      <w:pPr>
        <w:pStyle w:val="FootnoteText"/>
      </w:pPr>
      <w:r>
        <w:rPr>
          <w:rStyle w:val="FootnoteReference"/>
        </w:rPr>
        <w:footnoteRef/>
      </w:r>
      <w:r>
        <w:t xml:space="preserve"> List the VIN for each vehicle being purchased in the same supply transaction.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BEAAD6"/>
    <w:lvl w:ilvl="0">
      <w:start w:val="1"/>
      <w:numFmt w:val="decimal"/>
      <w:pStyle w:val="ListNumber5"/>
      <w:lvlText w:val="%1."/>
      <w:lvlJc w:val="left"/>
      <w:pPr>
        <w:ind w:left="1701" w:hanging="340"/>
      </w:pPr>
      <w:rPr>
        <w:rFonts w:hint="default"/>
      </w:rPr>
    </w:lvl>
  </w:abstractNum>
  <w:abstractNum w:abstractNumId="1" w15:restartNumberingAfterBreak="0">
    <w:nsid w:val="FFFFFF7D"/>
    <w:multiLevelType w:val="singleLevel"/>
    <w:tmpl w:val="33EA20A0"/>
    <w:lvl w:ilvl="0">
      <w:start w:val="1"/>
      <w:numFmt w:val="decimal"/>
      <w:pStyle w:val="ListNumber4"/>
      <w:lvlText w:val="%1."/>
      <w:lvlJc w:val="left"/>
      <w:pPr>
        <w:ind w:left="1361" w:hanging="340"/>
      </w:pPr>
      <w:rPr>
        <w:rFonts w:hint="default"/>
      </w:rPr>
    </w:lvl>
  </w:abstractNum>
  <w:abstractNum w:abstractNumId="2" w15:restartNumberingAfterBreak="0">
    <w:nsid w:val="FFFFFF7E"/>
    <w:multiLevelType w:val="singleLevel"/>
    <w:tmpl w:val="91FCDF1E"/>
    <w:lvl w:ilvl="0">
      <w:start w:val="1"/>
      <w:numFmt w:val="decimal"/>
      <w:pStyle w:val="ListNumber3"/>
      <w:lvlText w:val="%1."/>
      <w:lvlJc w:val="left"/>
      <w:pPr>
        <w:ind w:left="1021" w:hanging="341"/>
      </w:pPr>
      <w:rPr>
        <w:rFonts w:hint="default"/>
      </w:rPr>
    </w:lvl>
  </w:abstractNum>
  <w:abstractNum w:abstractNumId="3" w15:restartNumberingAfterBreak="0">
    <w:nsid w:val="FFFFFF7F"/>
    <w:multiLevelType w:val="singleLevel"/>
    <w:tmpl w:val="C1DEEDE0"/>
    <w:lvl w:ilvl="0">
      <w:start w:val="1"/>
      <w:numFmt w:val="decimal"/>
      <w:pStyle w:val="ListNumber2"/>
      <w:lvlText w:val="%1."/>
      <w:lvlJc w:val="left"/>
      <w:pPr>
        <w:ind w:left="680" w:hanging="340"/>
      </w:pPr>
      <w:rPr>
        <w:rFonts w:hint="default"/>
      </w:rPr>
    </w:lvl>
  </w:abstractNum>
  <w:abstractNum w:abstractNumId="4" w15:restartNumberingAfterBreak="0">
    <w:nsid w:val="FFFFFF80"/>
    <w:multiLevelType w:val="singleLevel"/>
    <w:tmpl w:val="E38619F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3BE8B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6A7DC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62730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2BC9528"/>
    <w:lvl w:ilvl="0">
      <w:start w:val="1"/>
      <w:numFmt w:val="decimal"/>
      <w:pStyle w:val="ListNumber"/>
      <w:lvlText w:val="%1."/>
      <w:lvlJc w:val="left"/>
      <w:pPr>
        <w:tabs>
          <w:tab w:val="num" w:pos="340"/>
        </w:tabs>
        <w:ind w:left="340" w:hanging="340"/>
      </w:pPr>
      <w:rPr>
        <w:rFonts w:hint="default"/>
      </w:rPr>
    </w:lvl>
  </w:abstractNum>
  <w:abstractNum w:abstractNumId="9" w15:restartNumberingAfterBreak="0">
    <w:nsid w:val="0B3A5566"/>
    <w:multiLevelType w:val="hybridMultilevel"/>
    <w:tmpl w:val="F7E23CAC"/>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DD2542B"/>
    <w:multiLevelType w:val="hybridMultilevel"/>
    <w:tmpl w:val="7C60E1FC"/>
    <w:lvl w:ilvl="0" w:tplc="021E8868">
      <w:start w:val="1"/>
      <w:numFmt w:val="decimal"/>
      <w:pStyle w:val="ListParagraph"/>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33E73B6"/>
    <w:multiLevelType w:val="hybridMultilevel"/>
    <w:tmpl w:val="80220B84"/>
    <w:lvl w:ilvl="0" w:tplc="F5987420">
      <w:start w:val="1"/>
      <w:numFmt w:val="decimal"/>
      <w:pStyle w:val="Numberedparagraph"/>
      <w:lvlText w:val="%1."/>
      <w:lvlJc w:val="left"/>
      <w:pPr>
        <w:ind w:left="360" w:hanging="360"/>
      </w:pPr>
      <w:rPr>
        <w:rFonts w:hint="default"/>
      </w:rPr>
    </w:lvl>
    <w:lvl w:ilvl="1" w:tplc="A5728FDE" w:tentative="1">
      <w:start w:val="1"/>
      <w:numFmt w:val="bullet"/>
      <w:lvlText w:val="o"/>
      <w:lvlJc w:val="left"/>
      <w:pPr>
        <w:ind w:left="2520" w:hanging="360"/>
      </w:pPr>
      <w:rPr>
        <w:rFonts w:ascii="Courier New" w:hAnsi="Courier New" w:cs="Courier New" w:hint="default"/>
      </w:rPr>
    </w:lvl>
    <w:lvl w:ilvl="2" w:tplc="B6B8266A" w:tentative="1">
      <w:start w:val="1"/>
      <w:numFmt w:val="bullet"/>
      <w:lvlText w:val=""/>
      <w:lvlJc w:val="left"/>
      <w:pPr>
        <w:ind w:left="3240" w:hanging="360"/>
      </w:pPr>
      <w:rPr>
        <w:rFonts w:ascii="Wingdings" w:hAnsi="Wingdings" w:hint="default"/>
      </w:rPr>
    </w:lvl>
    <w:lvl w:ilvl="3" w:tplc="0E067E3E" w:tentative="1">
      <w:start w:val="1"/>
      <w:numFmt w:val="bullet"/>
      <w:lvlText w:val=""/>
      <w:lvlJc w:val="left"/>
      <w:pPr>
        <w:ind w:left="3960" w:hanging="360"/>
      </w:pPr>
      <w:rPr>
        <w:rFonts w:ascii="Symbol" w:hAnsi="Symbol" w:hint="default"/>
      </w:rPr>
    </w:lvl>
    <w:lvl w:ilvl="4" w:tplc="9D8444DE" w:tentative="1">
      <w:start w:val="1"/>
      <w:numFmt w:val="bullet"/>
      <w:lvlText w:val="o"/>
      <w:lvlJc w:val="left"/>
      <w:pPr>
        <w:ind w:left="4680" w:hanging="360"/>
      </w:pPr>
      <w:rPr>
        <w:rFonts w:ascii="Courier New" w:hAnsi="Courier New" w:cs="Courier New" w:hint="default"/>
      </w:rPr>
    </w:lvl>
    <w:lvl w:ilvl="5" w:tplc="47DE7D34" w:tentative="1">
      <w:start w:val="1"/>
      <w:numFmt w:val="bullet"/>
      <w:lvlText w:val=""/>
      <w:lvlJc w:val="left"/>
      <w:pPr>
        <w:ind w:left="5400" w:hanging="360"/>
      </w:pPr>
      <w:rPr>
        <w:rFonts w:ascii="Wingdings" w:hAnsi="Wingdings" w:hint="default"/>
      </w:rPr>
    </w:lvl>
    <w:lvl w:ilvl="6" w:tplc="9D0AFFEA" w:tentative="1">
      <w:start w:val="1"/>
      <w:numFmt w:val="bullet"/>
      <w:lvlText w:val=""/>
      <w:lvlJc w:val="left"/>
      <w:pPr>
        <w:ind w:left="6120" w:hanging="360"/>
      </w:pPr>
      <w:rPr>
        <w:rFonts w:ascii="Symbol" w:hAnsi="Symbol" w:hint="default"/>
      </w:rPr>
    </w:lvl>
    <w:lvl w:ilvl="7" w:tplc="663EE25A" w:tentative="1">
      <w:start w:val="1"/>
      <w:numFmt w:val="bullet"/>
      <w:lvlText w:val="o"/>
      <w:lvlJc w:val="left"/>
      <w:pPr>
        <w:ind w:left="6840" w:hanging="360"/>
      </w:pPr>
      <w:rPr>
        <w:rFonts w:ascii="Courier New" w:hAnsi="Courier New" w:cs="Courier New" w:hint="default"/>
      </w:rPr>
    </w:lvl>
    <w:lvl w:ilvl="8" w:tplc="2DD24F62" w:tentative="1">
      <w:start w:val="1"/>
      <w:numFmt w:val="bullet"/>
      <w:lvlText w:val=""/>
      <w:lvlJc w:val="left"/>
      <w:pPr>
        <w:ind w:left="7560" w:hanging="360"/>
      </w:pPr>
      <w:rPr>
        <w:rFonts w:ascii="Wingdings" w:hAnsi="Wingdings" w:hint="default"/>
      </w:rPr>
    </w:lvl>
  </w:abstractNum>
  <w:abstractNum w:abstractNumId="12" w15:restartNumberingAfterBreak="0">
    <w:nsid w:val="16C66F44"/>
    <w:multiLevelType w:val="hybridMultilevel"/>
    <w:tmpl w:val="4ED4762C"/>
    <w:lvl w:ilvl="0" w:tplc="78E8CC60">
      <w:start w:val="1"/>
      <w:numFmt w:val="lowerRoman"/>
      <w:pStyle w:val="ListLegal5"/>
      <w:lvlText w:val="%1."/>
      <w:lvlJc w:val="right"/>
      <w:pPr>
        <w:ind w:left="2041" w:hanging="340"/>
      </w:pPr>
      <w:rPr>
        <w:rFonts w:hint="default"/>
      </w:rPr>
    </w:lvl>
    <w:lvl w:ilvl="1" w:tplc="0C090019" w:tentative="1">
      <w:start w:val="1"/>
      <w:numFmt w:val="lowerLetter"/>
      <w:lvlText w:val="%2."/>
      <w:lvlJc w:val="left"/>
      <w:pPr>
        <w:ind w:left="2781" w:hanging="360"/>
      </w:pPr>
    </w:lvl>
    <w:lvl w:ilvl="2" w:tplc="0C09001B" w:tentative="1">
      <w:start w:val="1"/>
      <w:numFmt w:val="lowerRoman"/>
      <w:lvlText w:val="%3."/>
      <w:lvlJc w:val="right"/>
      <w:pPr>
        <w:ind w:left="3501" w:hanging="180"/>
      </w:pPr>
    </w:lvl>
    <w:lvl w:ilvl="3" w:tplc="0C09000F" w:tentative="1">
      <w:start w:val="1"/>
      <w:numFmt w:val="decimal"/>
      <w:lvlText w:val="%4."/>
      <w:lvlJc w:val="left"/>
      <w:pPr>
        <w:ind w:left="4221" w:hanging="360"/>
      </w:pPr>
    </w:lvl>
    <w:lvl w:ilvl="4" w:tplc="0C090019" w:tentative="1">
      <w:start w:val="1"/>
      <w:numFmt w:val="lowerLetter"/>
      <w:lvlText w:val="%5."/>
      <w:lvlJc w:val="left"/>
      <w:pPr>
        <w:ind w:left="4941" w:hanging="360"/>
      </w:pPr>
    </w:lvl>
    <w:lvl w:ilvl="5" w:tplc="0C09001B" w:tentative="1">
      <w:start w:val="1"/>
      <w:numFmt w:val="lowerRoman"/>
      <w:lvlText w:val="%6."/>
      <w:lvlJc w:val="right"/>
      <w:pPr>
        <w:ind w:left="5661" w:hanging="180"/>
      </w:pPr>
    </w:lvl>
    <w:lvl w:ilvl="6" w:tplc="0C09000F" w:tentative="1">
      <w:start w:val="1"/>
      <w:numFmt w:val="decimal"/>
      <w:lvlText w:val="%7."/>
      <w:lvlJc w:val="left"/>
      <w:pPr>
        <w:ind w:left="6381" w:hanging="360"/>
      </w:pPr>
    </w:lvl>
    <w:lvl w:ilvl="7" w:tplc="0C090019" w:tentative="1">
      <w:start w:val="1"/>
      <w:numFmt w:val="lowerLetter"/>
      <w:lvlText w:val="%8."/>
      <w:lvlJc w:val="left"/>
      <w:pPr>
        <w:ind w:left="7101" w:hanging="360"/>
      </w:pPr>
    </w:lvl>
    <w:lvl w:ilvl="8" w:tplc="0C09001B" w:tentative="1">
      <w:start w:val="1"/>
      <w:numFmt w:val="lowerRoman"/>
      <w:lvlText w:val="%9."/>
      <w:lvlJc w:val="right"/>
      <w:pPr>
        <w:ind w:left="7821" w:hanging="180"/>
      </w:pPr>
    </w:lvl>
  </w:abstractNum>
  <w:abstractNum w:abstractNumId="13" w15:restartNumberingAfterBreak="0">
    <w:nsid w:val="1CF519CE"/>
    <w:multiLevelType w:val="multilevel"/>
    <w:tmpl w:val="3AD8CB48"/>
    <w:lvl w:ilvl="0">
      <w:start w:val="1"/>
      <w:numFmt w:val="decimal"/>
      <w:pStyle w:val="Numbered1"/>
      <w:lvlText w:val="%1."/>
      <w:lvlJc w:val="left"/>
      <w:pPr>
        <w:ind w:left="360" w:hanging="360"/>
      </w:pPr>
    </w:lvl>
    <w:lvl w:ilvl="1">
      <w:start w:val="1"/>
      <w:numFmt w:val="decimal"/>
      <w:pStyle w:val="Numbered11"/>
      <w:lvlText w:val="%1.%2."/>
      <w:lvlJc w:val="left"/>
      <w:pPr>
        <w:ind w:left="792" w:hanging="432"/>
      </w:pPr>
    </w:lvl>
    <w:lvl w:ilvl="2">
      <w:start w:val="1"/>
      <w:numFmt w:val="decimal"/>
      <w:pStyle w:val="Numbered111"/>
      <w:lvlText w:val="%1.%2.%3."/>
      <w:lvlJc w:val="left"/>
      <w:pPr>
        <w:ind w:left="1224" w:hanging="504"/>
      </w:pPr>
    </w:lvl>
    <w:lvl w:ilvl="3">
      <w:start w:val="1"/>
      <w:numFmt w:val="decimal"/>
      <w:pStyle w:val="Numbered1111"/>
      <w:lvlText w:val="%1.%2.%3.%4."/>
      <w:lvlJc w:val="left"/>
      <w:pPr>
        <w:ind w:left="1728" w:hanging="648"/>
      </w:pPr>
    </w:lvl>
    <w:lvl w:ilvl="4">
      <w:start w:val="1"/>
      <w:numFmt w:val="decimal"/>
      <w:pStyle w:val="Numbered11111"/>
      <w:lvlText w:val="%1.%2.%3.%4.%5."/>
      <w:lvlJc w:val="left"/>
      <w:pPr>
        <w:ind w:left="2232" w:hanging="792"/>
      </w:pPr>
    </w:lvl>
    <w:lvl w:ilvl="5">
      <w:start w:val="1"/>
      <w:numFmt w:val="decimal"/>
      <w:pStyle w:val="Numbered111111"/>
      <w:lvlText w:val="%1.%2.%3.%4.%5.%6."/>
      <w:lvlJc w:val="left"/>
      <w:pPr>
        <w:ind w:left="2736" w:hanging="936"/>
      </w:pPr>
    </w:lvl>
    <w:lvl w:ilvl="6">
      <w:start w:val="1"/>
      <w:numFmt w:val="decimal"/>
      <w:pStyle w:val="Numbered1111111"/>
      <w:lvlText w:val="%1.%2.%3.%4.%5.%6.%7."/>
      <w:lvlJc w:val="left"/>
      <w:pPr>
        <w:ind w:left="3240" w:hanging="1080"/>
      </w:pPr>
    </w:lvl>
    <w:lvl w:ilvl="7">
      <w:start w:val="1"/>
      <w:numFmt w:val="decimal"/>
      <w:pStyle w:val="Numbered11111111"/>
      <w:lvlText w:val="%1.%2.%3.%4.%5.%6.%7.%8."/>
      <w:lvlJc w:val="left"/>
      <w:pPr>
        <w:ind w:left="3744" w:hanging="1224"/>
      </w:pPr>
    </w:lvl>
    <w:lvl w:ilvl="8">
      <w:start w:val="1"/>
      <w:numFmt w:val="decimal"/>
      <w:pStyle w:val="Numbered111111111"/>
      <w:lvlText w:val="%1.%2.%3.%4.%5.%6.%7.%8.%9."/>
      <w:lvlJc w:val="left"/>
      <w:pPr>
        <w:ind w:left="4320" w:hanging="1440"/>
      </w:pPr>
    </w:lvl>
  </w:abstractNum>
  <w:abstractNum w:abstractNumId="14" w15:restartNumberingAfterBreak="0">
    <w:nsid w:val="1F1070AE"/>
    <w:multiLevelType w:val="hybridMultilevel"/>
    <w:tmpl w:val="C3485564"/>
    <w:lvl w:ilvl="0" w:tplc="0C090017">
      <w:start w:val="1"/>
      <w:numFmt w:val="lowerLetter"/>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19">
      <w:start w:val="1"/>
      <w:numFmt w:val="lowerLetter"/>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33824A24"/>
    <w:multiLevelType w:val="hybridMultilevel"/>
    <w:tmpl w:val="C0F4E63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4B82394"/>
    <w:multiLevelType w:val="hybridMultilevel"/>
    <w:tmpl w:val="546ADF06"/>
    <w:lvl w:ilvl="0" w:tplc="403EE442">
      <w:start w:val="1"/>
      <w:numFmt w:val="lowerLetter"/>
      <w:pStyle w:val="Listalphabet3"/>
      <w:lvlText w:val="(%1)"/>
      <w:lvlJc w:val="lef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17" w15:restartNumberingAfterBreak="0">
    <w:nsid w:val="36AB0989"/>
    <w:multiLevelType w:val="hybridMultilevel"/>
    <w:tmpl w:val="4DF62DEA"/>
    <w:lvl w:ilvl="0" w:tplc="83689BEE">
      <w:start w:val="1"/>
      <w:numFmt w:val="lowerLetter"/>
      <w:pStyle w:val="Listalphabet2"/>
      <w:lvlText w:val="(%1)"/>
      <w:lvlJc w:val="left"/>
      <w:pPr>
        <w:ind w:left="680" w:hanging="340"/>
      </w:pPr>
      <w:rPr>
        <w:rFonts w:hint="default"/>
      </w:rPr>
    </w:lvl>
    <w:lvl w:ilvl="1" w:tplc="0C090019" w:tentative="1">
      <w:start w:val="1"/>
      <w:numFmt w:val="lowerLetter"/>
      <w:lvlText w:val="%2."/>
      <w:lvlJc w:val="left"/>
      <w:pPr>
        <w:ind w:left="1420" w:hanging="360"/>
      </w:pPr>
    </w:lvl>
    <w:lvl w:ilvl="2" w:tplc="0C09001B" w:tentative="1">
      <w:start w:val="1"/>
      <w:numFmt w:val="lowerRoman"/>
      <w:lvlText w:val="%3."/>
      <w:lvlJc w:val="right"/>
      <w:pPr>
        <w:ind w:left="2140" w:hanging="180"/>
      </w:pPr>
    </w:lvl>
    <w:lvl w:ilvl="3" w:tplc="0C09000F" w:tentative="1">
      <w:start w:val="1"/>
      <w:numFmt w:val="decimal"/>
      <w:lvlText w:val="%4."/>
      <w:lvlJc w:val="left"/>
      <w:pPr>
        <w:ind w:left="2860" w:hanging="360"/>
      </w:pPr>
    </w:lvl>
    <w:lvl w:ilvl="4" w:tplc="0C090019" w:tentative="1">
      <w:start w:val="1"/>
      <w:numFmt w:val="lowerLetter"/>
      <w:lvlText w:val="%5."/>
      <w:lvlJc w:val="left"/>
      <w:pPr>
        <w:ind w:left="3580" w:hanging="360"/>
      </w:pPr>
    </w:lvl>
    <w:lvl w:ilvl="5" w:tplc="0C09001B" w:tentative="1">
      <w:start w:val="1"/>
      <w:numFmt w:val="lowerRoman"/>
      <w:lvlText w:val="%6."/>
      <w:lvlJc w:val="right"/>
      <w:pPr>
        <w:ind w:left="4300" w:hanging="180"/>
      </w:pPr>
    </w:lvl>
    <w:lvl w:ilvl="6" w:tplc="0C09000F" w:tentative="1">
      <w:start w:val="1"/>
      <w:numFmt w:val="decimal"/>
      <w:lvlText w:val="%7."/>
      <w:lvlJc w:val="left"/>
      <w:pPr>
        <w:ind w:left="5020" w:hanging="360"/>
      </w:pPr>
    </w:lvl>
    <w:lvl w:ilvl="7" w:tplc="0C090019" w:tentative="1">
      <w:start w:val="1"/>
      <w:numFmt w:val="lowerLetter"/>
      <w:lvlText w:val="%8."/>
      <w:lvlJc w:val="left"/>
      <w:pPr>
        <w:ind w:left="5740" w:hanging="360"/>
      </w:pPr>
    </w:lvl>
    <w:lvl w:ilvl="8" w:tplc="0C09001B" w:tentative="1">
      <w:start w:val="1"/>
      <w:numFmt w:val="lowerRoman"/>
      <w:lvlText w:val="%9."/>
      <w:lvlJc w:val="right"/>
      <w:pPr>
        <w:ind w:left="6460" w:hanging="180"/>
      </w:pPr>
    </w:lvl>
  </w:abstractNum>
  <w:abstractNum w:abstractNumId="18" w15:restartNumberingAfterBreak="0">
    <w:nsid w:val="3923347D"/>
    <w:multiLevelType w:val="hybridMultilevel"/>
    <w:tmpl w:val="D45C48E2"/>
    <w:lvl w:ilvl="0" w:tplc="D66A534E">
      <w:start w:val="1"/>
      <w:numFmt w:val="bullet"/>
      <w:pStyle w:val="List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CF07D5F"/>
    <w:multiLevelType w:val="hybridMultilevel"/>
    <w:tmpl w:val="D6DC675A"/>
    <w:lvl w:ilvl="0" w:tplc="6C6CF7F2">
      <w:start w:val="1"/>
      <w:numFmt w:val="lowerLetter"/>
      <w:pStyle w:val="Listalphabet4"/>
      <w:lvlText w:val="(%1)"/>
      <w:lvlJc w:val="left"/>
      <w:pPr>
        <w:ind w:left="1361" w:hanging="340"/>
      </w:pPr>
      <w:rPr>
        <w:rFonts w:hint="default"/>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20" w15:restartNumberingAfterBreak="0">
    <w:nsid w:val="49E52C90"/>
    <w:multiLevelType w:val="hybridMultilevel"/>
    <w:tmpl w:val="CBAC43EA"/>
    <w:lvl w:ilvl="0" w:tplc="F8C681F8">
      <w:start w:val="1"/>
      <w:numFmt w:val="lowerRoman"/>
      <w:pStyle w:val="ListLegal"/>
      <w:lvlText w:val="%1."/>
      <w:lvlJc w:val="right"/>
      <w:pPr>
        <w:ind w:left="68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3E708A1"/>
    <w:multiLevelType w:val="hybridMultilevel"/>
    <w:tmpl w:val="64F212D6"/>
    <w:lvl w:ilvl="0" w:tplc="0C09000F">
      <w:start w:val="1"/>
      <w:numFmt w:val="decimal"/>
      <w:lvlText w:val="%1."/>
      <w:lvlJc w:val="left"/>
      <w:pPr>
        <w:ind w:left="360" w:hanging="360"/>
      </w:pPr>
    </w:lvl>
    <w:lvl w:ilvl="1" w:tplc="62C0DE36">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2" w15:restartNumberingAfterBreak="0">
    <w:nsid w:val="59474DF1"/>
    <w:multiLevelType w:val="multilevel"/>
    <w:tmpl w:val="5BC065FC"/>
    <w:lvl w:ilvl="0">
      <w:start w:val="1"/>
      <w:numFmt w:val="decimal"/>
      <w:pStyle w:val="LegalNumbering"/>
      <w:isLgl/>
      <w:lvlText w:val="%1)"/>
      <w:lvlJc w:val="left"/>
      <w:pPr>
        <w:ind w:left="340" w:hanging="340"/>
      </w:pPr>
      <w:rPr>
        <w:rFonts w:hint="default"/>
      </w:rPr>
    </w:lvl>
    <w:lvl w:ilvl="1">
      <w:start w:val="1"/>
      <w:numFmt w:val="lowerLetter"/>
      <w:lvlText w:val="%2) "/>
      <w:lvlJc w:val="left"/>
      <w:pPr>
        <w:ind w:left="680" w:hanging="340"/>
      </w:pPr>
      <w:rPr>
        <w:rFonts w:hint="default"/>
      </w:rPr>
    </w:lvl>
    <w:lvl w:ilvl="2">
      <w:start w:val="1"/>
      <w:numFmt w:val="lowerRoman"/>
      <w:lvlText w:val="%3)"/>
      <w:lvlJc w:val="left"/>
      <w:pPr>
        <w:tabs>
          <w:tab w:val="num" w:pos="1701"/>
        </w:tabs>
        <w:ind w:left="1021" w:hanging="341"/>
      </w:pPr>
      <w:rPr>
        <w:rFonts w:hint="default"/>
      </w:rPr>
    </w:lvl>
    <w:lvl w:ilvl="3">
      <w:start w:val="1"/>
      <w:numFmt w:val="decimal"/>
      <w:lvlText w:val="(%4) "/>
      <w:lvlJc w:val="left"/>
      <w:pPr>
        <w:tabs>
          <w:tab w:val="num" w:pos="1758"/>
        </w:tabs>
        <w:ind w:left="1361" w:hanging="340"/>
      </w:pPr>
      <w:rPr>
        <w:rFonts w:hint="default"/>
      </w:rPr>
    </w:lvl>
    <w:lvl w:ilvl="4">
      <w:start w:val="1"/>
      <w:numFmt w:val="lowerLetter"/>
      <w:lvlText w:val="(%5)"/>
      <w:lvlJc w:val="left"/>
      <w:pPr>
        <w:ind w:left="1701" w:hanging="340"/>
      </w:pPr>
      <w:rPr>
        <w:rFonts w:hint="default"/>
      </w:rPr>
    </w:lvl>
    <w:lvl w:ilvl="5">
      <w:start w:val="1"/>
      <w:numFmt w:val="lowerRoman"/>
      <w:lvlText w:val="(%6)"/>
      <w:lvlJc w:val="left"/>
      <w:pPr>
        <w:tabs>
          <w:tab w:val="num" w:pos="2608"/>
        </w:tabs>
        <w:ind w:left="2041" w:hanging="340"/>
      </w:pPr>
      <w:rPr>
        <w:rFonts w:hint="default"/>
      </w:rPr>
    </w:lvl>
    <w:lvl w:ilvl="6">
      <w:start w:val="1"/>
      <w:numFmt w:val="decimal"/>
      <w:lvlText w:val="%7."/>
      <w:lvlJc w:val="left"/>
      <w:pPr>
        <w:tabs>
          <w:tab w:val="num" w:pos="3175"/>
        </w:tabs>
        <w:ind w:left="2381" w:hanging="340"/>
      </w:pPr>
      <w:rPr>
        <w:rFonts w:hint="default"/>
      </w:rPr>
    </w:lvl>
    <w:lvl w:ilvl="7">
      <w:start w:val="1"/>
      <w:numFmt w:val="lowerLetter"/>
      <w:lvlText w:val="%8."/>
      <w:lvlJc w:val="left"/>
      <w:pPr>
        <w:tabs>
          <w:tab w:val="num" w:pos="3799"/>
        </w:tabs>
        <w:ind w:left="2722" w:hanging="341"/>
      </w:pPr>
      <w:rPr>
        <w:rFonts w:hint="default"/>
      </w:rPr>
    </w:lvl>
    <w:lvl w:ilvl="8">
      <w:start w:val="1"/>
      <w:numFmt w:val="lowerRoman"/>
      <w:lvlText w:val="%9."/>
      <w:lvlJc w:val="left"/>
      <w:pPr>
        <w:ind w:left="3062" w:hanging="340"/>
      </w:pPr>
      <w:rPr>
        <w:rFonts w:hint="default"/>
      </w:rPr>
    </w:lvl>
  </w:abstractNum>
  <w:abstractNum w:abstractNumId="23" w15:restartNumberingAfterBreak="0">
    <w:nsid w:val="59A14B2D"/>
    <w:multiLevelType w:val="hybridMultilevel"/>
    <w:tmpl w:val="610ED762"/>
    <w:lvl w:ilvl="0" w:tplc="0C09000F">
      <w:start w:val="1"/>
      <w:numFmt w:val="decimal"/>
      <w:lvlText w:val="%1."/>
      <w:lvlJc w:val="left"/>
      <w:pPr>
        <w:ind w:left="360" w:hanging="360"/>
      </w:pPr>
    </w:lvl>
    <w:lvl w:ilvl="1" w:tplc="0C090017">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4" w15:restartNumberingAfterBreak="0">
    <w:nsid w:val="61124A8F"/>
    <w:multiLevelType w:val="hybridMultilevel"/>
    <w:tmpl w:val="65447B5C"/>
    <w:lvl w:ilvl="0" w:tplc="F77037F0">
      <w:start w:val="1"/>
      <w:numFmt w:val="lowerLetter"/>
      <w:pStyle w:val="Listalphabet"/>
      <w:lvlText w:val="(%1)"/>
      <w:lvlJc w:val="left"/>
      <w:pPr>
        <w:ind w:left="340" w:hanging="34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65720C94"/>
    <w:multiLevelType w:val="hybridMultilevel"/>
    <w:tmpl w:val="FB5241D4"/>
    <w:lvl w:ilvl="0" w:tplc="AEE8A9A0">
      <w:start w:val="1"/>
      <w:numFmt w:val="decimal"/>
      <w:lvlText w:val="%1."/>
      <w:lvlJc w:val="left"/>
      <w:pPr>
        <w:ind w:left="360" w:hanging="360"/>
      </w:pPr>
      <w:rPr>
        <w:b/>
        <w:i w:val="0"/>
      </w:rPr>
    </w:lvl>
    <w:lvl w:ilvl="1" w:tplc="0C09001B">
      <w:start w:val="1"/>
      <w:numFmt w:val="lowerRoman"/>
      <w:lvlText w:val="%2."/>
      <w:lvlJc w:val="righ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6" w15:restartNumberingAfterBreak="0">
    <w:nsid w:val="66DC52CE"/>
    <w:multiLevelType w:val="hybridMultilevel"/>
    <w:tmpl w:val="05ACFE50"/>
    <w:lvl w:ilvl="0" w:tplc="5CD829E8">
      <w:start w:val="1"/>
      <w:numFmt w:val="decimal"/>
      <w:pStyle w:val="Heading9"/>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726588A"/>
    <w:multiLevelType w:val="hybridMultilevel"/>
    <w:tmpl w:val="CC927964"/>
    <w:lvl w:ilvl="0" w:tplc="0C09000F">
      <w:start w:val="1"/>
      <w:numFmt w:val="bullet"/>
      <w:pStyle w:val="Bulletpoint2"/>
      <w:lvlText w:val="o"/>
      <w:lvlJc w:val="left"/>
      <w:pPr>
        <w:ind w:left="1003" w:hanging="360"/>
      </w:pPr>
      <w:rPr>
        <w:rFonts w:ascii="Courier New" w:hAnsi="Courier New" w:cs="Courier New" w:hint="default"/>
      </w:rPr>
    </w:lvl>
    <w:lvl w:ilvl="1" w:tplc="0C090019" w:tentative="1">
      <w:start w:val="1"/>
      <w:numFmt w:val="bullet"/>
      <w:lvlText w:val="o"/>
      <w:lvlJc w:val="left"/>
      <w:pPr>
        <w:ind w:left="1723" w:hanging="360"/>
      </w:pPr>
      <w:rPr>
        <w:rFonts w:ascii="Courier New" w:hAnsi="Courier New" w:cs="Courier New" w:hint="default"/>
      </w:rPr>
    </w:lvl>
    <w:lvl w:ilvl="2" w:tplc="0C09001B" w:tentative="1">
      <w:start w:val="1"/>
      <w:numFmt w:val="bullet"/>
      <w:lvlText w:val=""/>
      <w:lvlJc w:val="left"/>
      <w:pPr>
        <w:ind w:left="2443" w:hanging="360"/>
      </w:pPr>
      <w:rPr>
        <w:rFonts w:ascii="Wingdings" w:hAnsi="Wingdings" w:hint="default"/>
      </w:rPr>
    </w:lvl>
    <w:lvl w:ilvl="3" w:tplc="0C09000F" w:tentative="1">
      <w:start w:val="1"/>
      <w:numFmt w:val="bullet"/>
      <w:lvlText w:val=""/>
      <w:lvlJc w:val="left"/>
      <w:pPr>
        <w:ind w:left="3163" w:hanging="360"/>
      </w:pPr>
      <w:rPr>
        <w:rFonts w:ascii="Symbol" w:hAnsi="Symbol" w:hint="default"/>
      </w:rPr>
    </w:lvl>
    <w:lvl w:ilvl="4" w:tplc="0C090019" w:tentative="1">
      <w:start w:val="1"/>
      <w:numFmt w:val="bullet"/>
      <w:lvlText w:val="o"/>
      <w:lvlJc w:val="left"/>
      <w:pPr>
        <w:ind w:left="3883" w:hanging="360"/>
      </w:pPr>
      <w:rPr>
        <w:rFonts w:ascii="Courier New" w:hAnsi="Courier New" w:cs="Courier New" w:hint="default"/>
      </w:rPr>
    </w:lvl>
    <w:lvl w:ilvl="5" w:tplc="0C09001B" w:tentative="1">
      <w:start w:val="1"/>
      <w:numFmt w:val="bullet"/>
      <w:lvlText w:val=""/>
      <w:lvlJc w:val="left"/>
      <w:pPr>
        <w:ind w:left="4603" w:hanging="360"/>
      </w:pPr>
      <w:rPr>
        <w:rFonts w:ascii="Wingdings" w:hAnsi="Wingdings" w:hint="default"/>
      </w:rPr>
    </w:lvl>
    <w:lvl w:ilvl="6" w:tplc="0C09000F" w:tentative="1">
      <w:start w:val="1"/>
      <w:numFmt w:val="bullet"/>
      <w:lvlText w:val=""/>
      <w:lvlJc w:val="left"/>
      <w:pPr>
        <w:ind w:left="5323" w:hanging="360"/>
      </w:pPr>
      <w:rPr>
        <w:rFonts w:ascii="Symbol" w:hAnsi="Symbol" w:hint="default"/>
      </w:rPr>
    </w:lvl>
    <w:lvl w:ilvl="7" w:tplc="0C090019" w:tentative="1">
      <w:start w:val="1"/>
      <w:numFmt w:val="bullet"/>
      <w:lvlText w:val="o"/>
      <w:lvlJc w:val="left"/>
      <w:pPr>
        <w:ind w:left="6043" w:hanging="360"/>
      </w:pPr>
      <w:rPr>
        <w:rFonts w:ascii="Courier New" w:hAnsi="Courier New" w:cs="Courier New" w:hint="default"/>
      </w:rPr>
    </w:lvl>
    <w:lvl w:ilvl="8" w:tplc="0C09001B" w:tentative="1">
      <w:start w:val="1"/>
      <w:numFmt w:val="bullet"/>
      <w:lvlText w:val=""/>
      <w:lvlJc w:val="left"/>
      <w:pPr>
        <w:ind w:left="6763" w:hanging="360"/>
      </w:pPr>
      <w:rPr>
        <w:rFonts w:ascii="Wingdings" w:hAnsi="Wingdings" w:hint="default"/>
      </w:rPr>
    </w:lvl>
  </w:abstractNum>
  <w:abstractNum w:abstractNumId="28" w15:restartNumberingAfterBreak="0">
    <w:nsid w:val="71052EFE"/>
    <w:multiLevelType w:val="hybridMultilevel"/>
    <w:tmpl w:val="638C8810"/>
    <w:lvl w:ilvl="0" w:tplc="E1922DFC">
      <w:start w:val="1"/>
      <w:numFmt w:val="lowerRoman"/>
      <w:pStyle w:val="ListLegal3"/>
      <w:lvlText w:val="%1."/>
      <w:lvlJc w:val="right"/>
      <w:pPr>
        <w:ind w:left="1361" w:hanging="341"/>
      </w:pPr>
      <w:rPr>
        <w:rFonts w:hint="default"/>
      </w:rPr>
    </w:lvl>
    <w:lvl w:ilvl="1" w:tplc="0C090019">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9" w15:restartNumberingAfterBreak="0">
    <w:nsid w:val="73F84B72"/>
    <w:multiLevelType w:val="hybridMultilevel"/>
    <w:tmpl w:val="CDC0D9C4"/>
    <w:lvl w:ilvl="0" w:tplc="6C5C8C5A">
      <w:start w:val="1"/>
      <w:numFmt w:val="lowerLetter"/>
      <w:pStyle w:val="Listalphabet5"/>
      <w:lvlText w:val="(%1)"/>
      <w:lvlJc w:val="left"/>
      <w:pPr>
        <w:ind w:left="1701" w:hanging="341"/>
      </w:pPr>
      <w:rPr>
        <w:rFonts w:hint="default"/>
      </w:rPr>
    </w:lvl>
    <w:lvl w:ilvl="1" w:tplc="0C090019" w:tentative="1">
      <w:start w:val="1"/>
      <w:numFmt w:val="lowerLetter"/>
      <w:lvlText w:val="%2."/>
      <w:lvlJc w:val="left"/>
      <w:pPr>
        <w:ind w:left="2440" w:hanging="360"/>
      </w:pPr>
    </w:lvl>
    <w:lvl w:ilvl="2" w:tplc="0C09001B" w:tentative="1">
      <w:start w:val="1"/>
      <w:numFmt w:val="lowerRoman"/>
      <w:lvlText w:val="%3."/>
      <w:lvlJc w:val="right"/>
      <w:pPr>
        <w:ind w:left="3160" w:hanging="180"/>
      </w:pPr>
    </w:lvl>
    <w:lvl w:ilvl="3" w:tplc="0C09000F" w:tentative="1">
      <w:start w:val="1"/>
      <w:numFmt w:val="decimal"/>
      <w:lvlText w:val="%4."/>
      <w:lvlJc w:val="left"/>
      <w:pPr>
        <w:ind w:left="3880" w:hanging="360"/>
      </w:pPr>
    </w:lvl>
    <w:lvl w:ilvl="4" w:tplc="0C090019" w:tentative="1">
      <w:start w:val="1"/>
      <w:numFmt w:val="lowerLetter"/>
      <w:lvlText w:val="%5."/>
      <w:lvlJc w:val="left"/>
      <w:pPr>
        <w:ind w:left="4600" w:hanging="360"/>
      </w:pPr>
    </w:lvl>
    <w:lvl w:ilvl="5" w:tplc="0C09001B" w:tentative="1">
      <w:start w:val="1"/>
      <w:numFmt w:val="lowerRoman"/>
      <w:lvlText w:val="%6."/>
      <w:lvlJc w:val="right"/>
      <w:pPr>
        <w:ind w:left="5320" w:hanging="180"/>
      </w:pPr>
    </w:lvl>
    <w:lvl w:ilvl="6" w:tplc="0C09000F" w:tentative="1">
      <w:start w:val="1"/>
      <w:numFmt w:val="decimal"/>
      <w:lvlText w:val="%7."/>
      <w:lvlJc w:val="left"/>
      <w:pPr>
        <w:ind w:left="6040" w:hanging="360"/>
      </w:pPr>
    </w:lvl>
    <w:lvl w:ilvl="7" w:tplc="0C090019" w:tentative="1">
      <w:start w:val="1"/>
      <w:numFmt w:val="lowerLetter"/>
      <w:lvlText w:val="%8."/>
      <w:lvlJc w:val="left"/>
      <w:pPr>
        <w:ind w:left="6760" w:hanging="360"/>
      </w:pPr>
    </w:lvl>
    <w:lvl w:ilvl="8" w:tplc="0C09001B" w:tentative="1">
      <w:start w:val="1"/>
      <w:numFmt w:val="lowerRoman"/>
      <w:lvlText w:val="%9."/>
      <w:lvlJc w:val="right"/>
      <w:pPr>
        <w:ind w:left="7480" w:hanging="180"/>
      </w:pPr>
    </w:lvl>
  </w:abstractNum>
  <w:abstractNum w:abstractNumId="30" w15:restartNumberingAfterBreak="0">
    <w:nsid w:val="760C7082"/>
    <w:multiLevelType w:val="hybridMultilevel"/>
    <w:tmpl w:val="C9D6B284"/>
    <w:lvl w:ilvl="0" w:tplc="A9080AEA">
      <w:start w:val="1"/>
      <w:numFmt w:val="lowerRoman"/>
      <w:pStyle w:val="ListLegal4"/>
      <w:lvlText w:val="%1."/>
      <w:lvlJc w:val="right"/>
      <w:pPr>
        <w:ind w:left="1701" w:hanging="340"/>
      </w:pPr>
      <w:rPr>
        <w:rFonts w:hint="default"/>
      </w:rPr>
    </w:lvl>
    <w:lvl w:ilvl="1" w:tplc="0C090019" w:tentative="1">
      <w:start w:val="1"/>
      <w:numFmt w:val="lowerLetter"/>
      <w:lvlText w:val="%2."/>
      <w:lvlJc w:val="left"/>
      <w:pPr>
        <w:ind w:left="2441" w:hanging="360"/>
      </w:pPr>
    </w:lvl>
    <w:lvl w:ilvl="2" w:tplc="0C09001B" w:tentative="1">
      <w:start w:val="1"/>
      <w:numFmt w:val="lowerRoman"/>
      <w:lvlText w:val="%3."/>
      <w:lvlJc w:val="right"/>
      <w:pPr>
        <w:ind w:left="3161" w:hanging="180"/>
      </w:pPr>
    </w:lvl>
    <w:lvl w:ilvl="3" w:tplc="0C09000F" w:tentative="1">
      <w:start w:val="1"/>
      <w:numFmt w:val="decimal"/>
      <w:lvlText w:val="%4."/>
      <w:lvlJc w:val="left"/>
      <w:pPr>
        <w:ind w:left="3881" w:hanging="360"/>
      </w:pPr>
    </w:lvl>
    <w:lvl w:ilvl="4" w:tplc="0C090019" w:tentative="1">
      <w:start w:val="1"/>
      <w:numFmt w:val="lowerLetter"/>
      <w:lvlText w:val="%5."/>
      <w:lvlJc w:val="left"/>
      <w:pPr>
        <w:ind w:left="4601" w:hanging="360"/>
      </w:pPr>
    </w:lvl>
    <w:lvl w:ilvl="5" w:tplc="0C09001B" w:tentative="1">
      <w:start w:val="1"/>
      <w:numFmt w:val="lowerRoman"/>
      <w:lvlText w:val="%6."/>
      <w:lvlJc w:val="right"/>
      <w:pPr>
        <w:ind w:left="5321" w:hanging="180"/>
      </w:pPr>
    </w:lvl>
    <w:lvl w:ilvl="6" w:tplc="0C09000F" w:tentative="1">
      <w:start w:val="1"/>
      <w:numFmt w:val="decimal"/>
      <w:lvlText w:val="%7."/>
      <w:lvlJc w:val="left"/>
      <w:pPr>
        <w:ind w:left="6041" w:hanging="360"/>
      </w:pPr>
    </w:lvl>
    <w:lvl w:ilvl="7" w:tplc="0C090019" w:tentative="1">
      <w:start w:val="1"/>
      <w:numFmt w:val="lowerLetter"/>
      <w:lvlText w:val="%8."/>
      <w:lvlJc w:val="left"/>
      <w:pPr>
        <w:ind w:left="6761" w:hanging="360"/>
      </w:pPr>
    </w:lvl>
    <w:lvl w:ilvl="8" w:tplc="0C09001B" w:tentative="1">
      <w:start w:val="1"/>
      <w:numFmt w:val="lowerRoman"/>
      <w:lvlText w:val="%9."/>
      <w:lvlJc w:val="right"/>
      <w:pPr>
        <w:ind w:left="7481" w:hanging="180"/>
      </w:pPr>
    </w:lvl>
  </w:abstractNum>
  <w:abstractNum w:abstractNumId="31" w15:restartNumberingAfterBreak="0">
    <w:nsid w:val="7ACB7F6B"/>
    <w:multiLevelType w:val="hybridMultilevel"/>
    <w:tmpl w:val="0F2A3F9A"/>
    <w:lvl w:ilvl="0" w:tplc="1038B32C">
      <w:start w:val="1"/>
      <w:numFmt w:val="lowerRoman"/>
      <w:pStyle w:val="ListLegal2"/>
      <w:lvlText w:val="%1."/>
      <w:lvlJc w:val="right"/>
      <w:pPr>
        <w:ind w:left="1021" w:hanging="341"/>
      </w:pPr>
      <w:rPr>
        <w:rFonts w:hint="default"/>
      </w:rPr>
    </w:lvl>
    <w:lvl w:ilvl="1" w:tplc="0C090019" w:tentative="1">
      <w:start w:val="1"/>
      <w:numFmt w:val="lowerLetter"/>
      <w:lvlText w:val="%2."/>
      <w:lvlJc w:val="left"/>
      <w:pPr>
        <w:ind w:left="1760" w:hanging="360"/>
      </w:pPr>
    </w:lvl>
    <w:lvl w:ilvl="2" w:tplc="0C09001B" w:tentative="1">
      <w:start w:val="1"/>
      <w:numFmt w:val="lowerRoman"/>
      <w:lvlText w:val="%3."/>
      <w:lvlJc w:val="right"/>
      <w:pPr>
        <w:ind w:left="2480" w:hanging="180"/>
      </w:pPr>
    </w:lvl>
    <w:lvl w:ilvl="3" w:tplc="0C09000F" w:tentative="1">
      <w:start w:val="1"/>
      <w:numFmt w:val="decimal"/>
      <w:lvlText w:val="%4."/>
      <w:lvlJc w:val="left"/>
      <w:pPr>
        <w:ind w:left="3200" w:hanging="360"/>
      </w:pPr>
    </w:lvl>
    <w:lvl w:ilvl="4" w:tplc="0C090019" w:tentative="1">
      <w:start w:val="1"/>
      <w:numFmt w:val="lowerLetter"/>
      <w:lvlText w:val="%5."/>
      <w:lvlJc w:val="left"/>
      <w:pPr>
        <w:ind w:left="3920" w:hanging="360"/>
      </w:pPr>
    </w:lvl>
    <w:lvl w:ilvl="5" w:tplc="0C09001B" w:tentative="1">
      <w:start w:val="1"/>
      <w:numFmt w:val="lowerRoman"/>
      <w:lvlText w:val="%6."/>
      <w:lvlJc w:val="right"/>
      <w:pPr>
        <w:ind w:left="4640" w:hanging="180"/>
      </w:pPr>
    </w:lvl>
    <w:lvl w:ilvl="6" w:tplc="0C09000F" w:tentative="1">
      <w:start w:val="1"/>
      <w:numFmt w:val="decimal"/>
      <w:lvlText w:val="%7."/>
      <w:lvlJc w:val="left"/>
      <w:pPr>
        <w:ind w:left="5360" w:hanging="360"/>
      </w:pPr>
    </w:lvl>
    <w:lvl w:ilvl="7" w:tplc="0C090019" w:tentative="1">
      <w:start w:val="1"/>
      <w:numFmt w:val="lowerLetter"/>
      <w:lvlText w:val="%8."/>
      <w:lvlJc w:val="left"/>
      <w:pPr>
        <w:ind w:left="6080" w:hanging="360"/>
      </w:pPr>
    </w:lvl>
    <w:lvl w:ilvl="8" w:tplc="0C09001B" w:tentative="1">
      <w:start w:val="1"/>
      <w:numFmt w:val="lowerRoman"/>
      <w:lvlText w:val="%9."/>
      <w:lvlJc w:val="right"/>
      <w:pPr>
        <w:ind w:left="6800" w:hanging="180"/>
      </w:pPr>
    </w:lvl>
  </w:abstractNum>
  <w:abstractNum w:abstractNumId="32" w15:restartNumberingAfterBreak="0">
    <w:nsid w:val="7E2819EC"/>
    <w:multiLevelType w:val="multilevel"/>
    <w:tmpl w:val="1250F310"/>
    <w:lvl w:ilvl="0">
      <w:start w:val="1"/>
      <w:numFmt w:val="bullet"/>
      <w:pStyle w:val="Bulletpoin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7B555C"/>
    <w:multiLevelType w:val="hybridMultilevel"/>
    <w:tmpl w:val="C0F4E636"/>
    <w:lvl w:ilvl="0" w:tplc="0C090019">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64261317">
    <w:abstractNumId w:val="11"/>
  </w:num>
  <w:num w:numId="2" w16cid:durableId="806048941">
    <w:abstractNumId w:val="32"/>
  </w:num>
  <w:num w:numId="3" w16cid:durableId="1978608695">
    <w:abstractNumId w:val="7"/>
  </w:num>
  <w:num w:numId="4" w16cid:durableId="1551070861">
    <w:abstractNumId w:val="6"/>
  </w:num>
  <w:num w:numId="5" w16cid:durableId="80879715">
    <w:abstractNumId w:val="5"/>
  </w:num>
  <w:num w:numId="6" w16cid:durableId="1145660530">
    <w:abstractNumId w:val="4"/>
  </w:num>
  <w:num w:numId="7" w16cid:durableId="166022203">
    <w:abstractNumId w:val="1"/>
  </w:num>
  <w:num w:numId="8" w16cid:durableId="994264709">
    <w:abstractNumId w:val="0"/>
  </w:num>
  <w:num w:numId="9" w16cid:durableId="1224220551">
    <w:abstractNumId w:val="27"/>
  </w:num>
  <w:num w:numId="10" w16cid:durableId="647396017">
    <w:abstractNumId w:val="18"/>
  </w:num>
  <w:num w:numId="11" w16cid:durableId="1197235303">
    <w:abstractNumId w:val="10"/>
  </w:num>
  <w:num w:numId="12" w16cid:durableId="283538901">
    <w:abstractNumId w:val="13"/>
  </w:num>
  <w:num w:numId="13" w16cid:durableId="766190376">
    <w:abstractNumId w:val="17"/>
  </w:num>
  <w:num w:numId="14" w16cid:durableId="852843337">
    <w:abstractNumId w:val="2"/>
  </w:num>
  <w:num w:numId="15" w16cid:durableId="1366364457">
    <w:abstractNumId w:val="28"/>
  </w:num>
  <w:num w:numId="16" w16cid:durableId="565998381">
    <w:abstractNumId w:val="31"/>
  </w:num>
  <w:num w:numId="17" w16cid:durableId="807475100">
    <w:abstractNumId w:val="30"/>
  </w:num>
  <w:num w:numId="18" w16cid:durableId="601841974">
    <w:abstractNumId w:val="22"/>
  </w:num>
  <w:num w:numId="19" w16cid:durableId="1979066284">
    <w:abstractNumId w:val="16"/>
  </w:num>
  <w:num w:numId="20" w16cid:durableId="1933977552">
    <w:abstractNumId w:val="19"/>
  </w:num>
  <w:num w:numId="21" w16cid:durableId="611285491">
    <w:abstractNumId w:val="29"/>
  </w:num>
  <w:num w:numId="22" w16cid:durableId="842203915">
    <w:abstractNumId w:val="24"/>
  </w:num>
  <w:num w:numId="23" w16cid:durableId="575936505">
    <w:abstractNumId w:val="8"/>
  </w:num>
  <w:num w:numId="24" w16cid:durableId="705839657">
    <w:abstractNumId w:val="3"/>
  </w:num>
  <w:num w:numId="25" w16cid:durableId="1133064556">
    <w:abstractNumId w:val="20"/>
  </w:num>
  <w:num w:numId="26" w16cid:durableId="821432940">
    <w:abstractNumId w:val="12"/>
  </w:num>
  <w:num w:numId="27" w16cid:durableId="480199533">
    <w:abstractNumId w:val="26"/>
  </w:num>
  <w:num w:numId="28" w16cid:durableId="526723932">
    <w:abstractNumId w:val="23"/>
  </w:num>
  <w:num w:numId="29" w16cid:durableId="349722174">
    <w:abstractNumId w:val="21"/>
  </w:num>
  <w:num w:numId="30" w16cid:durableId="1401902307">
    <w:abstractNumId w:val="14"/>
  </w:num>
  <w:num w:numId="31" w16cid:durableId="904340021">
    <w:abstractNumId w:val="25"/>
  </w:num>
  <w:num w:numId="32" w16cid:durableId="249049109">
    <w:abstractNumId w:val="9"/>
  </w:num>
  <w:num w:numId="33" w16cid:durableId="1387875720">
    <w:abstractNumId w:val="10"/>
  </w:num>
  <w:num w:numId="34" w16cid:durableId="1339581484">
    <w:abstractNumId w:val="33"/>
  </w:num>
  <w:num w:numId="35" w16cid:durableId="97064477">
    <w:abstractNumId w:val="15"/>
  </w:num>
  <w:num w:numId="36" w16cid:durableId="2052340798">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trackRevisions/>
  <w:defaultTabStop w:val="34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rrentname" w:val="\\homesharecl\HomeDrives\dsmit\Desktop\Normal.dotm"/>
  </w:docVars>
  <w:rsids>
    <w:rsidRoot w:val="00D21951"/>
    <w:rsid w:val="0002115F"/>
    <w:rsid w:val="00021202"/>
    <w:rsid w:val="000225C4"/>
    <w:rsid w:val="0003578C"/>
    <w:rsid w:val="00047D5E"/>
    <w:rsid w:val="00063247"/>
    <w:rsid w:val="00070F9F"/>
    <w:rsid w:val="0007137B"/>
    <w:rsid w:val="00085663"/>
    <w:rsid w:val="00085EBF"/>
    <w:rsid w:val="000D122C"/>
    <w:rsid w:val="000E1819"/>
    <w:rsid w:val="000E6C72"/>
    <w:rsid w:val="000F2368"/>
    <w:rsid w:val="00116EB2"/>
    <w:rsid w:val="00124609"/>
    <w:rsid w:val="00143DE0"/>
    <w:rsid w:val="001573E4"/>
    <w:rsid w:val="00160756"/>
    <w:rsid w:val="0017232E"/>
    <w:rsid w:val="00174102"/>
    <w:rsid w:val="00180157"/>
    <w:rsid w:val="00181223"/>
    <w:rsid w:val="00186F77"/>
    <w:rsid w:val="001926A4"/>
    <w:rsid w:val="001A3A19"/>
    <w:rsid w:val="001B246B"/>
    <w:rsid w:val="001B45A0"/>
    <w:rsid w:val="001C18EE"/>
    <w:rsid w:val="001D055E"/>
    <w:rsid w:val="001F492E"/>
    <w:rsid w:val="001F6DA3"/>
    <w:rsid w:val="00212737"/>
    <w:rsid w:val="00224DB9"/>
    <w:rsid w:val="00251745"/>
    <w:rsid w:val="00263AC0"/>
    <w:rsid w:val="0026772D"/>
    <w:rsid w:val="00286874"/>
    <w:rsid w:val="00296B65"/>
    <w:rsid w:val="002A7DEF"/>
    <w:rsid w:val="002B42A2"/>
    <w:rsid w:val="002F70B6"/>
    <w:rsid w:val="002F7986"/>
    <w:rsid w:val="00303C4A"/>
    <w:rsid w:val="00307F6D"/>
    <w:rsid w:val="003177A2"/>
    <w:rsid w:val="003271B5"/>
    <w:rsid w:val="003301BA"/>
    <w:rsid w:val="00330CA0"/>
    <w:rsid w:val="00331264"/>
    <w:rsid w:val="00334C8D"/>
    <w:rsid w:val="00340655"/>
    <w:rsid w:val="003459E6"/>
    <w:rsid w:val="003518B3"/>
    <w:rsid w:val="00371641"/>
    <w:rsid w:val="003846F1"/>
    <w:rsid w:val="003A673F"/>
    <w:rsid w:val="003A760E"/>
    <w:rsid w:val="003B5A70"/>
    <w:rsid w:val="003F6474"/>
    <w:rsid w:val="003F66CB"/>
    <w:rsid w:val="00462826"/>
    <w:rsid w:val="00465BF7"/>
    <w:rsid w:val="00475DDE"/>
    <w:rsid w:val="00480B4B"/>
    <w:rsid w:val="00485DC4"/>
    <w:rsid w:val="004A346C"/>
    <w:rsid w:val="004B4412"/>
    <w:rsid w:val="004C348C"/>
    <w:rsid w:val="004D1733"/>
    <w:rsid w:val="004D55BA"/>
    <w:rsid w:val="004D5B8B"/>
    <w:rsid w:val="005038DB"/>
    <w:rsid w:val="0052379B"/>
    <w:rsid w:val="00530128"/>
    <w:rsid w:val="00532467"/>
    <w:rsid w:val="00547BA2"/>
    <w:rsid w:val="00547CCF"/>
    <w:rsid w:val="00564A4D"/>
    <w:rsid w:val="00571B35"/>
    <w:rsid w:val="00571C9F"/>
    <w:rsid w:val="00577A09"/>
    <w:rsid w:val="00580B78"/>
    <w:rsid w:val="00584D8F"/>
    <w:rsid w:val="00596D42"/>
    <w:rsid w:val="005A404D"/>
    <w:rsid w:val="005B1E3C"/>
    <w:rsid w:val="005C24AC"/>
    <w:rsid w:val="005C26CC"/>
    <w:rsid w:val="005C62A6"/>
    <w:rsid w:val="005E6C0E"/>
    <w:rsid w:val="00615C6B"/>
    <w:rsid w:val="00632D6D"/>
    <w:rsid w:val="00642C3E"/>
    <w:rsid w:val="00646025"/>
    <w:rsid w:val="0065739C"/>
    <w:rsid w:val="00663DAD"/>
    <w:rsid w:val="00676679"/>
    <w:rsid w:val="00691616"/>
    <w:rsid w:val="006B4CF9"/>
    <w:rsid w:val="006B7AC8"/>
    <w:rsid w:val="006D550F"/>
    <w:rsid w:val="006D77F3"/>
    <w:rsid w:val="00701CAB"/>
    <w:rsid w:val="00707563"/>
    <w:rsid w:val="0072308F"/>
    <w:rsid w:val="0072348C"/>
    <w:rsid w:val="00724A37"/>
    <w:rsid w:val="007303C3"/>
    <w:rsid w:val="00743223"/>
    <w:rsid w:val="00746E01"/>
    <w:rsid w:val="00763E5D"/>
    <w:rsid w:val="00767740"/>
    <w:rsid w:val="00775671"/>
    <w:rsid w:val="00777EE6"/>
    <w:rsid w:val="00782EEA"/>
    <w:rsid w:val="007B2C72"/>
    <w:rsid w:val="007C1C53"/>
    <w:rsid w:val="007E0B48"/>
    <w:rsid w:val="007E26A9"/>
    <w:rsid w:val="007E4904"/>
    <w:rsid w:val="007E4CB5"/>
    <w:rsid w:val="007F066B"/>
    <w:rsid w:val="008033C4"/>
    <w:rsid w:val="00806C88"/>
    <w:rsid w:val="0081034E"/>
    <w:rsid w:val="00816829"/>
    <w:rsid w:val="008344F6"/>
    <w:rsid w:val="0083510F"/>
    <w:rsid w:val="00842678"/>
    <w:rsid w:val="00851209"/>
    <w:rsid w:val="00875495"/>
    <w:rsid w:val="0088007E"/>
    <w:rsid w:val="008837AC"/>
    <w:rsid w:val="008945B4"/>
    <w:rsid w:val="008A587D"/>
    <w:rsid w:val="008C5486"/>
    <w:rsid w:val="008E7031"/>
    <w:rsid w:val="00915C11"/>
    <w:rsid w:val="00922C95"/>
    <w:rsid w:val="009233EE"/>
    <w:rsid w:val="0093685A"/>
    <w:rsid w:val="009661DE"/>
    <w:rsid w:val="009856B7"/>
    <w:rsid w:val="0098602B"/>
    <w:rsid w:val="00991B3B"/>
    <w:rsid w:val="009962BA"/>
    <w:rsid w:val="009B74B0"/>
    <w:rsid w:val="009D4414"/>
    <w:rsid w:val="009D6B46"/>
    <w:rsid w:val="009F4940"/>
    <w:rsid w:val="00A0248C"/>
    <w:rsid w:val="00A1665B"/>
    <w:rsid w:val="00A323D9"/>
    <w:rsid w:val="00A4478A"/>
    <w:rsid w:val="00A44852"/>
    <w:rsid w:val="00A57D04"/>
    <w:rsid w:val="00A605FD"/>
    <w:rsid w:val="00A60A26"/>
    <w:rsid w:val="00A61598"/>
    <w:rsid w:val="00A84F46"/>
    <w:rsid w:val="00A871F4"/>
    <w:rsid w:val="00AC1B2C"/>
    <w:rsid w:val="00AC3264"/>
    <w:rsid w:val="00AC3E35"/>
    <w:rsid w:val="00AC6F01"/>
    <w:rsid w:val="00AE0FE2"/>
    <w:rsid w:val="00AE1BF1"/>
    <w:rsid w:val="00AF0DD2"/>
    <w:rsid w:val="00B10314"/>
    <w:rsid w:val="00B13048"/>
    <w:rsid w:val="00B15998"/>
    <w:rsid w:val="00B1716D"/>
    <w:rsid w:val="00B17A1D"/>
    <w:rsid w:val="00B207A0"/>
    <w:rsid w:val="00B56E03"/>
    <w:rsid w:val="00B60F5D"/>
    <w:rsid w:val="00B62438"/>
    <w:rsid w:val="00B64FB0"/>
    <w:rsid w:val="00B67E91"/>
    <w:rsid w:val="00B8080B"/>
    <w:rsid w:val="00B87C39"/>
    <w:rsid w:val="00BA4665"/>
    <w:rsid w:val="00BB2FB2"/>
    <w:rsid w:val="00BB3304"/>
    <w:rsid w:val="00BD3446"/>
    <w:rsid w:val="00BE0328"/>
    <w:rsid w:val="00BE1F1B"/>
    <w:rsid w:val="00BE47B5"/>
    <w:rsid w:val="00BE4C99"/>
    <w:rsid w:val="00C058AB"/>
    <w:rsid w:val="00C06739"/>
    <w:rsid w:val="00C4603F"/>
    <w:rsid w:val="00C538A9"/>
    <w:rsid w:val="00C53B5A"/>
    <w:rsid w:val="00C54F5A"/>
    <w:rsid w:val="00C755AD"/>
    <w:rsid w:val="00C86679"/>
    <w:rsid w:val="00CB666B"/>
    <w:rsid w:val="00CF0F75"/>
    <w:rsid w:val="00CF799E"/>
    <w:rsid w:val="00D01CF0"/>
    <w:rsid w:val="00D0442A"/>
    <w:rsid w:val="00D203E1"/>
    <w:rsid w:val="00D21951"/>
    <w:rsid w:val="00D521D5"/>
    <w:rsid w:val="00D544B8"/>
    <w:rsid w:val="00D61388"/>
    <w:rsid w:val="00D61A54"/>
    <w:rsid w:val="00D64DEA"/>
    <w:rsid w:val="00D80893"/>
    <w:rsid w:val="00D92CF1"/>
    <w:rsid w:val="00D92D38"/>
    <w:rsid w:val="00D950F5"/>
    <w:rsid w:val="00DB0AB0"/>
    <w:rsid w:val="00DB0F93"/>
    <w:rsid w:val="00DC062C"/>
    <w:rsid w:val="00DC542F"/>
    <w:rsid w:val="00DC7981"/>
    <w:rsid w:val="00DE4EFA"/>
    <w:rsid w:val="00DE5520"/>
    <w:rsid w:val="00E04818"/>
    <w:rsid w:val="00E06442"/>
    <w:rsid w:val="00E22BB4"/>
    <w:rsid w:val="00E23993"/>
    <w:rsid w:val="00E25B8C"/>
    <w:rsid w:val="00E27642"/>
    <w:rsid w:val="00E4674F"/>
    <w:rsid w:val="00E65C85"/>
    <w:rsid w:val="00E66199"/>
    <w:rsid w:val="00E73FFB"/>
    <w:rsid w:val="00E755EC"/>
    <w:rsid w:val="00E7624D"/>
    <w:rsid w:val="00EA3D42"/>
    <w:rsid w:val="00EA6B1B"/>
    <w:rsid w:val="00EE28F3"/>
    <w:rsid w:val="00EF5110"/>
    <w:rsid w:val="00F15882"/>
    <w:rsid w:val="00F20BD3"/>
    <w:rsid w:val="00F373A5"/>
    <w:rsid w:val="00F47559"/>
    <w:rsid w:val="00F60BE4"/>
    <w:rsid w:val="00F61B84"/>
    <w:rsid w:val="00F64C7B"/>
    <w:rsid w:val="00F676DD"/>
    <w:rsid w:val="00F75A26"/>
    <w:rsid w:val="00F821E6"/>
    <w:rsid w:val="00F83FAD"/>
    <w:rsid w:val="00F91DC6"/>
    <w:rsid w:val="00F952A0"/>
    <w:rsid w:val="00FA3C7F"/>
    <w:rsid w:val="00FA4E09"/>
    <w:rsid w:val="00FB52D7"/>
    <w:rsid w:val="00FB74E2"/>
    <w:rsid w:val="00FC0314"/>
    <w:rsid w:val="00FD5614"/>
    <w:rsid w:val="00FE0BE1"/>
    <w:rsid w:val="00FE1DE9"/>
    <w:rsid w:val="00FE39C2"/>
    <w:rsid w:val="00FE64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0D713"/>
  <w15:chartTrackingRefBased/>
  <w15:docId w15:val="{27E716D6-A31E-42BB-AEF6-6BFD0307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2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1"/>
    <w:lsdException w:name="footnote text" w:semiHidden="1" w:uiPriority="2"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951"/>
    <w:pPr>
      <w:spacing w:before="0"/>
    </w:pPr>
    <w:rPr>
      <w:rFonts w:ascii="Arial" w:hAnsi="Arial" w:cs="Arial"/>
      <w:sz w:val="20"/>
      <w:szCs w:val="20"/>
    </w:rPr>
  </w:style>
  <w:style w:type="paragraph" w:styleId="Heading1">
    <w:name w:val="heading 1"/>
    <w:basedOn w:val="Normal"/>
    <w:next w:val="Normal"/>
    <w:link w:val="Heading1Char"/>
    <w:qFormat/>
    <w:rsid w:val="00E27642"/>
    <w:pPr>
      <w:spacing w:before="240"/>
      <w:outlineLvl w:val="0"/>
    </w:pPr>
    <w:rPr>
      <w:rFonts w:ascii="Palatino Linotype" w:eastAsiaTheme="majorEastAsia" w:hAnsi="Palatino Linotype" w:cstheme="majorBidi"/>
      <w:bCs/>
      <w:color w:val="410099" w:themeColor="accent1"/>
      <w:sz w:val="36"/>
      <w:szCs w:val="28"/>
    </w:rPr>
  </w:style>
  <w:style w:type="paragraph" w:styleId="Heading2">
    <w:name w:val="heading 2"/>
    <w:next w:val="Normal"/>
    <w:link w:val="Heading2Char"/>
    <w:qFormat/>
    <w:rsid w:val="00E27642"/>
    <w:pPr>
      <w:spacing w:line="240" w:lineRule="atLeast"/>
      <w:outlineLvl w:val="1"/>
    </w:pPr>
    <w:rPr>
      <w:rFonts w:ascii="Arial" w:eastAsiaTheme="majorEastAsia" w:hAnsi="Arial" w:cstheme="majorBidi"/>
      <w:bCs/>
      <w:color w:val="410099" w:themeColor="accent1"/>
      <w:sz w:val="28"/>
      <w:szCs w:val="26"/>
    </w:rPr>
  </w:style>
  <w:style w:type="paragraph" w:styleId="Heading3">
    <w:name w:val="heading 3"/>
    <w:basedOn w:val="Normal"/>
    <w:next w:val="Normal"/>
    <w:link w:val="Heading3Char"/>
    <w:qFormat/>
    <w:rsid w:val="009D6B46"/>
    <w:pPr>
      <w:spacing w:before="240"/>
      <w:outlineLvl w:val="2"/>
    </w:pPr>
    <w:rPr>
      <w:rFonts w:eastAsiaTheme="majorEastAsia" w:cstheme="majorBidi"/>
      <w:b/>
      <w:bCs/>
      <w:color w:val="000000" w:themeColor="text1" w:themeShade="BF"/>
      <w:sz w:val="24"/>
    </w:rPr>
  </w:style>
  <w:style w:type="paragraph" w:styleId="Heading4">
    <w:name w:val="heading 4"/>
    <w:basedOn w:val="Normal"/>
    <w:next w:val="Normal"/>
    <w:link w:val="Heading4Char"/>
    <w:qFormat/>
    <w:rsid w:val="00E27642"/>
    <w:pPr>
      <w:spacing w:before="240"/>
      <w:outlineLvl w:val="3"/>
    </w:pPr>
    <w:rPr>
      <w:rFonts w:eastAsiaTheme="majorEastAsia" w:cstheme="majorBidi"/>
      <w:b/>
      <w:bCs/>
      <w:i/>
      <w:iCs/>
      <w:color w:val="410099" w:themeColor="accent1"/>
      <w:sz w:val="24"/>
    </w:rPr>
  </w:style>
  <w:style w:type="paragraph" w:styleId="Heading5">
    <w:name w:val="heading 5"/>
    <w:next w:val="Normal"/>
    <w:link w:val="Heading5Char"/>
    <w:uiPriority w:val="2"/>
    <w:qFormat/>
    <w:rsid w:val="009D6B46"/>
    <w:pPr>
      <w:spacing w:line="240" w:lineRule="atLeast"/>
      <w:outlineLvl w:val="4"/>
    </w:pPr>
    <w:rPr>
      <w:rFonts w:ascii="Arial" w:eastAsiaTheme="majorEastAsia" w:hAnsi="Arial" w:cstheme="majorBidi"/>
      <w:b/>
      <w:color w:val="20004C" w:themeColor="accent1" w:themeShade="7F"/>
    </w:rPr>
  </w:style>
  <w:style w:type="paragraph" w:styleId="Heading6">
    <w:name w:val="heading 6"/>
    <w:basedOn w:val="Normal"/>
    <w:next w:val="Normal"/>
    <w:link w:val="Heading6Char"/>
    <w:uiPriority w:val="2"/>
    <w:qFormat/>
    <w:rsid w:val="009D6B46"/>
    <w:pPr>
      <w:spacing w:before="240"/>
      <w:outlineLvl w:val="5"/>
    </w:pPr>
    <w:rPr>
      <w:rFonts w:eastAsiaTheme="majorEastAsia" w:cstheme="majorBidi"/>
      <w:b/>
      <w:i/>
      <w:iCs/>
    </w:rPr>
  </w:style>
  <w:style w:type="paragraph" w:styleId="Heading7">
    <w:name w:val="heading 7"/>
    <w:basedOn w:val="Normal"/>
    <w:next w:val="Normal"/>
    <w:link w:val="Heading7Char"/>
    <w:uiPriority w:val="2"/>
    <w:qFormat/>
    <w:rsid w:val="009D6B46"/>
    <w:pPr>
      <w:spacing w:before="24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2"/>
    <w:qFormat/>
    <w:rsid w:val="009D6B46"/>
    <w:pPr>
      <w:spacing w:before="240"/>
      <w:outlineLvl w:val="7"/>
    </w:pPr>
    <w:rPr>
      <w:rFonts w:eastAsiaTheme="majorEastAsia" w:cstheme="majorBidi"/>
      <w:color w:val="410099" w:themeColor="accent1"/>
    </w:rPr>
  </w:style>
  <w:style w:type="paragraph" w:styleId="Heading9">
    <w:name w:val="heading 9"/>
    <w:aliases w:val="Numbered Table"/>
    <w:basedOn w:val="Normal"/>
    <w:next w:val="Normal"/>
    <w:link w:val="Heading9Char"/>
    <w:uiPriority w:val="2"/>
    <w:qFormat/>
    <w:rsid w:val="00646025"/>
    <w:pPr>
      <w:numPr>
        <w:numId w:val="27"/>
      </w:numPr>
      <w:tabs>
        <w:tab w:val="left" w:pos="340"/>
      </w:tabs>
      <w:spacing w:before="240" w:after="120"/>
      <w:outlineLvl w:val="8"/>
    </w:pPr>
    <w:rPr>
      <w:rFonts w:eastAsiaTheme="majorEastAsia" w:cstheme="majorBidi"/>
      <w:b/>
      <w:iCs/>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7642"/>
    <w:rPr>
      <w:rFonts w:ascii="Palatino Linotype" w:eastAsiaTheme="majorEastAsia" w:hAnsi="Palatino Linotype" w:cstheme="majorBidi"/>
      <w:bCs/>
      <w:color w:val="410099" w:themeColor="accent1"/>
      <w:sz w:val="36"/>
      <w:szCs w:val="28"/>
    </w:rPr>
  </w:style>
  <w:style w:type="character" w:customStyle="1" w:styleId="Heading2Char">
    <w:name w:val="Heading 2 Char"/>
    <w:basedOn w:val="DefaultParagraphFont"/>
    <w:link w:val="Heading2"/>
    <w:rsid w:val="00E27642"/>
    <w:rPr>
      <w:rFonts w:ascii="Arial" w:eastAsiaTheme="majorEastAsia" w:hAnsi="Arial" w:cstheme="majorBidi"/>
      <w:bCs/>
      <w:color w:val="410099" w:themeColor="accent1"/>
      <w:sz w:val="28"/>
      <w:szCs w:val="26"/>
    </w:rPr>
  </w:style>
  <w:style w:type="character" w:customStyle="1" w:styleId="Heading3Char">
    <w:name w:val="Heading 3 Char"/>
    <w:basedOn w:val="DefaultParagraphFont"/>
    <w:link w:val="Heading3"/>
    <w:rsid w:val="009D6B46"/>
    <w:rPr>
      <w:rFonts w:ascii="Arial" w:eastAsiaTheme="majorEastAsia" w:hAnsi="Arial" w:cstheme="majorBidi"/>
      <w:b/>
      <w:bCs/>
      <w:color w:val="000000" w:themeColor="text1" w:themeShade="BF"/>
      <w:sz w:val="24"/>
    </w:rPr>
  </w:style>
  <w:style w:type="character" w:customStyle="1" w:styleId="Heading4Char">
    <w:name w:val="Heading 4 Char"/>
    <w:basedOn w:val="DefaultParagraphFont"/>
    <w:link w:val="Heading4"/>
    <w:rsid w:val="00E27642"/>
    <w:rPr>
      <w:rFonts w:ascii="Arial" w:eastAsiaTheme="majorEastAsia" w:hAnsi="Arial" w:cstheme="majorBidi"/>
      <w:b/>
      <w:bCs/>
      <w:i/>
      <w:iCs/>
      <w:color w:val="410099" w:themeColor="accent1"/>
      <w:sz w:val="24"/>
    </w:rPr>
  </w:style>
  <w:style w:type="character" w:customStyle="1" w:styleId="Heading5Char">
    <w:name w:val="Heading 5 Char"/>
    <w:basedOn w:val="DefaultParagraphFont"/>
    <w:link w:val="Heading5"/>
    <w:uiPriority w:val="2"/>
    <w:rsid w:val="009D6B46"/>
    <w:rPr>
      <w:rFonts w:ascii="Arial" w:eastAsiaTheme="majorEastAsia" w:hAnsi="Arial" w:cstheme="majorBidi"/>
      <w:b/>
      <w:color w:val="20004C" w:themeColor="accent1" w:themeShade="7F"/>
    </w:rPr>
  </w:style>
  <w:style w:type="character" w:customStyle="1" w:styleId="Heading6Char">
    <w:name w:val="Heading 6 Char"/>
    <w:basedOn w:val="DefaultParagraphFont"/>
    <w:link w:val="Heading6"/>
    <w:uiPriority w:val="2"/>
    <w:rsid w:val="009D6B46"/>
    <w:rPr>
      <w:rFonts w:ascii="Arial" w:eastAsiaTheme="majorEastAsia" w:hAnsi="Arial" w:cstheme="majorBidi"/>
      <w:b/>
      <w:i/>
      <w:iCs/>
    </w:rPr>
  </w:style>
  <w:style w:type="paragraph" w:customStyle="1" w:styleId="Chaptertitle">
    <w:name w:val="Chapter title"/>
    <w:basedOn w:val="Normal"/>
    <w:link w:val="ChaptertitleChar"/>
    <w:rsid w:val="00E27642"/>
    <w:pPr>
      <w:spacing w:before="520" w:after="120"/>
    </w:pPr>
    <w:rPr>
      <w:rFonts w:ascii="Palatino Linotype" w:hAnsi="Palatino Linotype"/>
      <w:color w:val="410099" w:themeColor="accent1"/>
      <w:sz w:val="52"/>
      <w:szCs w:val="52"/>
    </w:rPr>
  </w:style>
  <w:style w:type="character" w:customStyle="1" w:styleId="ChaptertitleChar">
    <w:name w:val="Chapter title Char"/>
    <w:basedOn w:val="DefaultParagraphFont"/>
    <w:link w:val="Chaptertitle"/>
    <w:rsid w:val="00E27642"/>
    <w:rPr>
      <w:rFonts w:ascii="Palatino Linotype" w:hAnsi="Palatino Linotype"/>
      <w:color w:val="410099" w:themeColor="accent1"/>
      <w:sz w:val="52"/>
      <w:szCs w:val="52"/>
    </w:rPr>
  </w:style>
  <w:style w:type="paragraph" w:customStyle="1" w:styleId="Tabletext">
    <w:name w:val="Table text"/>
    <w:basedOn w:val="Normal"/>
    <w:link w:val="TabletextChar"/>
    <w:uiPriority w:val="1"/>
    <w:qFormat/>
    <w:rsid w:val="00584D8F"/>
    <w:pPr>
      <w:spacing w:before="120" w:after="60"/>
    </w:pPr>
  </w:style>
  <w:style w:type="paragraph" w:customStyle="1" w:styleId="Copyrighttext">
    <w:name w:val="Copyright text"/>
    <w:basedOn w:val="Normal"/>
    <w:link w:val="CopyrighttextChar"/>
    <w:uiPriority w:val="2"/>
    <w:qFormat/>
    <w:rsid w:val="00E27642"/>
    <w:pPr>
      <w:spacing w:line="360" w:lineRule="auto"/>
      <w:contextualSpacing/>
    </w:pPr>
    <w:rPr>
      <w:sz w:val="16"/>
      <w:szCs w:val="16"/>
    </w:rPr>
  </w:style>
  <w:style w:type="character" w:customStyle="1" w:styleId="CopyrighttextChar">
    <w:name w:val="Copyright text Char"/>
    <w:basedOn w:val="DefaultParagraphFont"/>
    <w:link w:val="Copyrighttext"/>
    <w:uiPriority w:val="2"/>
    <w:rsid w:val="00E27642"/>
    <w:rPr>
      <w:rFonts w:ascii="Arial" w:hAnsi="Arial"/>
      <w:sz w:val="16"/>
      <w:szCs w:val="16"/>
    </w:rPr>
  </w:style>
  <w:style w:type="paragraph" w:styleId="TOC8">
    <w:name w:val="toc 8"/>
    <w:basedOn w:val="Normal"/>
    <w:next w:val="Normal"/>
    <w:uiPriority w:val="39"/>
    <w:rsid w:val="009F4940"/>
    <w:pPr>
      <w:tabs>
        <w:tab w:val="right" w:leader="dot" w:pos="9016"/>
      </w:tabs>
      <w:spacing w:after="100"/>
      <w:ind w:left="2977"/>
    </w:pPr>
    <w:rPr>
      <w:noProof/>
    </w:rPr>
  </w:style>
  <w:style w:type="paragraph" w:styleId="TOC9">
    <w:name w:val="toc 9"/>
    <w:basedOn w:val="Normal"/>
    <w:next w:val="Normal"/>
    <w:uiPriority w:val="39"/>
    <w:rsid w:val="009F4940"/>
    <w:pPr>
      <w:tabs>
        <w:tab w:val="right" w:leader="dot" w:pos="9016"/>
      </w:tabs>
      <w:spacing w:after="100"/>
      <w:ind w:left="3402"/>
    </w:pPr>
    <w:rPr>
      <w:noProof/>
    </w:rPr>
  </w:style>
  <w:style w:type="paragraph" w:customStyle="1" w:styleId="Numbered1">
    <w:name w:val="Numbered 1"/>
    <w:basedOn w:val="Heading1"/>
    <w:next w:val="Normal"/>
    <w:link w:val="Numbered1Char"/>
    <w:qFormat/>
    <w:rsid w:val="00F61B84"/>
    <w:pPr>
      <w:numPr>
        <w:numId w:val="12"/>
      </w:numPr>
      <w:tabs>
        <w:tab w:val="left" w:pos="680"/>
      </w:tabs>
      <w:ind w:left="680" w:hanging="680"/>
    </w:pPr>
  </w:style>
  <w:style w:type="paragraph" w:customStyle="1" w:styleId="Numbered11">
    <w:name w:val="Numbered 1.1"/>
    <w:basedOn w:val="Heading2"/>
    <w:next w:val="Normal"/>
    <w:qFormat/>
    <w:rsid w:val="00A323D9"/>
    <w:pPr>
      <w:numPr>
        <w:ilvl w:val="1"/>
        <w:numId w:val="12"/>
      </w:numPr>
      <w:tabs>
        <w:tab w:val="left" w:pos="1021"/>
      </w:tabs>
      <w:ind w:left="1021" w:hanging="1021"/>
    </w:pPr>
    <w:rPr>
      <w:rFonts w:cs="Arial"/>
    </w:rPr>
  </w:style>
  <w:style w:type="paragraph" w:customStyle="1" w:styleId="Numbered111">
    <w:name w:val="Numbered 1.1.1"/>
    <w:basedOn w:val="Heading3"/>
    <w:next w:val="Normal"/>
    <w:qFormat/>
    <w:rsid w:val="00F61B84"/>
    <w:pPr>
      <w:numPr>
        <w:ilvl w:val="2"/>
        <w:numId w:val="12"/>
      </w:numPr>
      <w:tabs>
        <w:tab w:val="left" w:pos="1361"/>
      </w:tabs>
      <w:ind w:left="1361" w:hanging="1361"/>
      <w:contextualSpacing/>
    </w:pPr>
  </w:style>
  <w:style w:type="paragraph" w:customStyle="1" w:styleId="Numbered1111">
    <w:name w:val="Numbered 1.1.1.1"/>
    <w:basedOn w:val="Heading4"/>
    <w:next w:val="Normal"/>
    <w:rsid w:val="00F61B84"/>
    <w:pPr>
      <w:numPr>
        <w:ilvl w:val="3"/>
        <w:numId w:val="12"/>
      </w:numPr>
      <w:tabs>
        <w:tab w:val="left" w:pos="1361"/>
      </w:tabs>
      <w:ind w:left="1361" w:hanging="1361"/>
    </w:pPr>
  </w:style>
  <w:style w:type="paragraph" w:customStyle="1" w:styleId="Numbered11111">
    <w:name w:val="Numbered 1.1.1.1.1"/>
    <w:basedOn w:val="Heading5"/>
    <w:next w:val="Normal"/>
    <w:uiPriority w:val="2"/>
    <w:rsid w:val="00F61B84"/>
    <w:pPr>
      <w:numPr>
        <w:ilvl w:val="4"/>
        <w:numId w:val="12"/>
      </w:numPr>
      <w:tabs>
        <w:tab w:val="left" w:pos="1701"/>
      </w:tabs>
      <w:ind w:left="1701" w:hanging="1701"/>
    </w:pPr>
  </w:style>
  <w:style w:type="paragraph" w:customStyle="1" w:styleId="Numbered111111">
    <w:name w:val="Numbered 1.1.1.1.1.1"/>
    <w:basedOn w:val="Heading6"/>
    <w:next w:val="Normal"/>
    <w:uiPriority w:val="2"/>
    <w:rsid w:val="00F61B84"/>
    <w:pPr>
      <w:numPr>
        <w:ilvl w:val="5"/>
        <w:numId w:val="12"/>
      </w:numPr>
      <w:tabs>
        <w:tab w:val="left" w:pos="1701"/>
      </w:tabs>
      <w:ind w:left="1701" w:hanging="1701"/>
    </w:pPr>
  </w:style>
  <w:style w:type="paragraph" w:styleId="Header">
    <w:name w:val="header"/>
    <w:basedOn w:val="Normal"/>
    <w:link w:val="HeaderChar"/>
    <w:uiPriority w:val="99"/>
    <w:unhideWhenUsed/>
    <w:qFormat/>
    <w:rsid w:val="00E27642"/>
    <w:pPr>
      <w:tabs>
        <w:tab w:val="center" w:pos="4513"/>
        <w:tab w:val="right" w:pos="9026"/>
      </w:tabs>
      <w:spacing w:after="120"/>
    </w:pPr>
    <w:rPr>
      <w:sz w:val="18"/>
    </w:rPr>
  </w:style>
  <w:style w:type="character" w:customStyle="1" w:styleId="HeaderChar">
    <w:name w:val="Header Char"/>
    <w:basedOn w:val="DefaultParagraphFont"/>
    <w:link w:val="Header"/>
    <w:uiPriority w:val="99"/>
    <w:rsid w:val="00E27642"/>
    <w:rPr>
      <w:rFonts w:ascii="Arial" w:hAnsi="Arial"/>
      <w:sz w:val="18"/>
    </w:rPr>
  </w:style>
  <w:style w:type="paragraph" w:styleId="NoSpacing">
    <w:name w:val="No Spacing"/>
    <w:uiPriority w:val="1"/>
    <w:qFormat/>
    <w:rsid w:val="00724A37"/>
    <w:pPr>
      <w:spacing w:before="0"/>
    </w:pPr>
    <w:rPr>
      <w:rFonts w:ascii="Arial" w:hAnsi="Arial"/>
    </w:rPr>
  </w:style>
  <w:style w:type="paragraph" w:customStyle="1" w:styleId="Tabletitle">
    <w:name w:val="Table title"/>
    <w:basedOn w:val="Normal"/>
    <w:link w:val="TabletitleChar"/>
    <w:qFormat/>
    <w:rsid w:val="00584D8F"/>
    <w:pPr>
      <w:spacing w:before="240" w:after="120"/>
    </w:pPr>
    <w:rPr>
      <w:b/>
    </w:rPr>
  </w:style>
  <w:style w:type="character" w:customStyle="1" w:styleId="TabletitleChar">
    <w:name w:val="Table title Char"/>
    <w:basedOn w:val="DefaultParagraphFont"/>
    <w:link w:val="Tabletitle"/>
    <w:rsid w:val="00584D8F"/>
    <w:rPr>
      <w:rFonts w:ascii="Arial" w:hAnsi="Arial"/>
      <w:b/>
      <w:szCs w:val="20"/>
    </w:rPr>
  </w:style>
  <w:style w:type="paragraph" w:customStyle="1" w:styleId="Charttitle">
    <w:name w:val="Chart title"/>
    <w:basedOn w:val="Tabletitle"/>
    <w:rsid w:val="005C26CC"/>
    <w:rPr>
      <w:sz w:val="24"/>
    </w:rPr>
  </w:style>
  <w:style w:type="paragraph" w:styleId="EndnoteText">
    <w:name w:val="endnote text"/>
    <w:basedOn w:val="Normal"/>
    <w:link w:val="EndnoteTextChar"/>
    <w:uiPriority w:val="99"/>
    <w:rsid w:val="00263AC0"/>
  </w:style>
  <w:style w:type="paragraph" w:customStyle="1" w:styleId="Boxedtext">
    <w:name w:val="Boxed text"/>
    <w:basedOn w:val="Normal"/>
    <w:link w:val="BoxedtextChar"/>
    <w:uiPriority w:val="1"/>
    <w:rsid w:val="00180157"/>
    <w:pPr>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F2F2F2" w:themeFill="background1" w:themeFillShade="F2"/>
      <w:spacing w:after="240"/>
    </w:pPr>
  </w:style>
  <w:style w:type="character" w:customStyle="1" w:styleId="BoxedtextChar">
    <w:name w:val="Boxed text Char"/>
    <w:basedOn w:val="DefaultParagraphFont"/>
    <w:link w:val="Boxedtext"/>
    <w:uiPriority w:val="1"/>
    <w:rsid w:val="00AE1BF1"/>
    <w:rPr>
      <w:rFonts w:ascii="Arial" w:hAnsi="Arial"/>
      <w:szCs w:val="20"/>
      <w:shd w:val="clear" w:color="auto" w:fill="F2F2F2" w:themeFill="background1" w:themeFillShade="F2"/>
    </w:rPr>
  </w:style>
  <w:style w:type="paragraph" w:customStyle="1" w:styleId="Pullquoteheading">
    <w:name w:val="Pull quote heading"/>
    <w:basedOn w:val="Normal"/>
    <w:link w:val="PullquoteheadingChar"/>
    <w:uiPriority w:val="1"/>
    <w:rsid w:val="00E27642"/>
    <w:pPr>
      <w:spacing w:after="120"/>
      <w:contextualSpacing/>
    </w:pPr>
    <w:rPr>
      <w:rFonts w:ascii="Palatino Linotype" w:hAnsi="Palatino Linotype"/>
      <w:b/>
      <w:color w:val="362F52" w:themeColor="accent3"/>
      <w:sz w:val="24"/>
      <w:szCs w:val="24"/>
    </w:rPr>
  </w:style>
  <w:style w:type="character" w:customStyle="1" w:styleId="PullquoteheadingChar">
    <w:name w:val="Pull quote heading Char"/>
    <w:basedOn w:val="DefaultParagraphFont"/>
    <w:link w:val="Pullquoteheading"/>
    <w:uiPriority w:val="1"/>
    <w:rsid w:val="00E27642"/>
    <w:rPr>
      <w:rFonts w:ascii="Palatino Linotype" w:hAnsi="Palatino Linotype"/>
      <w:b/>
      <w:color w:val="362F52" w:themeColor="accent3"/>
      <w:sz w:val="24"/>
      <w:szCs w:val="24"/>
    </w:rPr>
  </w:style>
  <w:style w:type="paragraph" w:customStyle="1" w:styleId="Pullquotetext">
    <w:name w:val="Pull quote text"/>
    <w:link w:val="PullquotetextChar"/>
    <w:uiPriority w:val="1"/>
    <w:rsid w:val="00E27642"/>
    <w:pPr>
      <w:spacing w:before="120"/>
    </w:pPr>
    <w:rPr>
      <w:rFonts w:ascii="Palatino Linotype" w:hAnsi="Palatino Linotype"/>
      <w:color w:val="362F52" w:themeColor="accent3"/>
      <w:szCs w:val="24"/>
    </w:rPr>
  </w:style>
  <w:style w:type="character" w:customStyle="1" w:styleId="PullquotetextChar">
    <w:name w:val="Pull quote text Char"/>
    <w:basedOn w:val="PullquoteheadingChar"/>
    <w:link w:val="Pullquotetext"/>
    <w:uiPriority w:val="1"/>
    <w:rsid w:val="00E27642"/>
    <w:rPr>
      <w:rFonts w:ascii="Palatino Linotype" w:hAnsi="Palatino Linotype"/>
      <w:b w:val="0"/>
      <w:color w:val="362F52" w:themeColor="accent3"/>
      <w:sz w:val="24"/>
      <w:szCs w:val="24"/>
    </w:rPr>
  </w:style>
  <w:style w:type="paragraph" w:customStyle="1" w:styleId="Note">
    <w:name w:val="Note"/>
    <w:basedOn w:val="Normal"/>
    <w:link w:val="NoteChar"/>
    <w:rsid w:val="00085663"/>
    <w:pPr>
      <w:spacing w:after="120"/>
    </w:pPr>
    <w:rPr>
      <w:i/>
      <w:sz w:val="16"/>
      <w:szCs w:val="16"/>
    </w:rPr>
  </w:style>
  <w:style w:type="character" w:customStyle="1" w:styleId="NoteChar">
    <w:name w:val="Note Char"/>
    <w:basedOn w:val="DefaultParagraphFont"/>
    <w:link w:val="Note"/>
    <w:rsid w:val="00085663"/>
    <w:rPr>
      <w:rFonts w:ascii="Arial" w:hAnsi="Arial"/>
      <w:i/>
      <w:sz w:val="16"/>
      <w:szCs w:val="16"/>
    </w:rPr>
  </w:style>
  <w:style w:type="paragraph" w:customStyle="1" w:styleId="Source">
    <w:name w:val="Source"/>
    <w:basedOn w:val="Normal"/>
    <w:link w:val="SourceChar"/>
    <w:rsid w:val="00085663"/>
    <w:pPr>
      <w:spacing w:after="60"/>
    </w:pPr>
    <w:rPr>
      <w:sz w:val="16"/>
      <w:szCs w:val="16"/>
    </w:rPr>
  </w:style>
  <w:style w:type="character" w:customStyle="1" w:styleId="SourceChar">
    <w:name w:val="Source Char"/>
    <w:basedOn w:val="DefaultParagraphFont"/>
    <w:link w:val="Source"/>
    <w:rsid w:val="00085663"/>
    <w:rPr>
      <w:rFonts w:ascii="Arial" w:hAnsi="Arial"/>
      <w:sz w:val="16"/>
      <w:szCs w:val="16"/>
    </w:rPr>
  </w:style>
  <w:style w:type="paragraph" w:customStyle="1" w:styleId="Footnotes">
    <w:name w:val="Footnotes"/>
    <w:basedOn w:val="FootnoteText"/>
    <w:link w:val="FootnotesChar"/>
    <w:uiPriority w:val="4"/>
    <w:semiHidden/>
    <w:qFormat/>
    <w:rsid w:val="00B8080B"/>
  </w:style>
  <w:style w:type="character" w:customStyle="1" w:styleId="FootnotesChar">
    <w:name w:val="Footnotes Char"/>
    <w:basedOn w:val="DefaultParagraphFont"/>
    <w:link w:val="Footnotes"/>
    <w:uiPriority w:val="4"/>
    <w:semiHidden/>
    <w:rsid w:val="00FE39C2"/>
    <w:rPr>
      <w:rFonts w:ascii="Arial" w:hAnsi="Arial"/>
      <w:sz w:val="20"/>
      <w:szCs w:val="20"/>
    </w:rPr>
  </w:style>
  <w:style w:type="paragraph" w:styleId="Quote">
    <w:name w:val="Quote"/>
    <w:basedOn w:val="Normal"/>
    <w:next w:val="Normal"/>
    <w:link w:val="QuoteChar"/>
    <w:uiPriority w:val="29"/>
    <w:rsid w:val="001D055E"/>
    <w:pPr>
      <w:ind w:left="737"/>
    </w:pPr>
    <w:rPr>
      <w:i/>
      <w:iCs/>
      <w:color w:val="000000" w:themeColor="text1"/>
    </w:rPr>
  </w:style>
  <w:style w:type="character" w:customStyle="1" w:styleId="QuoteChar">
    <w:name w:val="Quote Char"/>
    <w:basedOn w:val="DefaultParagraphFont"/>
    <w:link w:val="Quote"/>
    <w:uiPriority w:val="29"/>
    <w:rsid w:val="001D055E"/>
    <w:rPr>
      <w:rFonts w:ascii="Arial" w:hAnsi="Arial"/>
      <w:i/>
      <w:iCs/>
      <w:color w:val="000000" w:themeColor="text1"/>
    </w:rPr>
  </w:style>
  <w:style w:type="paragraph" w:customStyle="1" w:styleId="Bulletpoint">
    <w:name w:val="Bullet point"/>
    <w:basedOn w:val="ListBullet"/>
    <w:qFormat/>
    <w:rsid w:val="00E4674F"/>
    <w:pPr>
      <w:numPr>
        <w:numId w:val="2"/>
      </w:numPr>
      <w:ind w:left="340" w:hanging="340"/>
    </w:pPr>
    <w:rPr>
      <w:rFonts w:cs="Times New Roman"/>
    </w:rPr>
  </w:style>
  <w:style w:type="paragraph" w:styleId="ListBullet">
    <w:name w:val="List Bullet"/>
    <w:basedOn w:val="Normal"/>
    <w:uiPriority w:val="99"/>
    <w:rsid w:val="00DC542F"/>
    <w:pPr>
      <w:numPr>
        <w:numId w:val="10"/>
      </w:numPr>
      <w:tabs>
        <w:tab w:val="left" w:pos="340"/>
      </w:tabs>
      <w:spacing w:before="120"/>
      <w:ind w:left="340" w:hanging="340"/>
    </w:pPr>
  </w:style>
  <w:style w:type="paragraph" w:customStyle="1" w:styleId="Bulletpoint2">
    <w:name w:val="Bullet point 2"/>
    <w:basedOn w:val="ListBullet2"/>
    <w:uiPriority w:val="1"/>
    <w:qFormat/>
    <w:rsid w:val="00E4674F"/>
    <w:pPr>
      <w:numPr>
        <w:numId w:val="9"/>
      </w:numPr>
      <w:tabs>
        <w:tab w:val="left" w:pos="680"/>
      </w:tabs>
      <w:ind w:left="680" w:hanging="340"/>
    </w:pPr>
  </w:style>
  <w:style w:type="paragraph" w:styleId="ListNumber">
    <w:name w:val="List Number"/>
    <w:basedOn w:val="Normal"/>
    <w:uiPriority w:val="99"/>
    <w:rsid w:val="000F2368"/>
    <w:pPr>
      <w:numPr>
        <w:numId w:val="23"/>
      </w:numPr>
      <w:spacing w:before="120"/>
    </w:pPr>
    <w:rPr>
      <w:color w:val="000000" w:themeColor="text1" w:themeShade="BF"/>
    </w:rPr>
  </w:style>
  <w:style w:type="paragraph" w:styleId="ListBullet2">
    <w:name w:val="List Bullet 2"/>
    <w:basedOn w:val="Normal"/>
    <w:uiPriority w:val="99"/>
    <w:rsid w:val="00DC542F"/>
    <w:pPr>
      <w:numPr>
        <w:numId w:val="3"/>
      </w:numPr>
      <w:tabs>
        <w:tab w:val="clear" w:pos="643"/>
        <w:tab w:val="num" w:pos="680"/>
      </w:tabs>
      <w:spacing w:before="120"/>
      <w:ind w:left="680" w:hanging="340"/>
    </w:pPr>
  </w:style>
  <w:style w:type="paragraph" w:styleId="TOCHeading">
    <w:name w:val="TOC Heading"/>
    <w:basedOn w:val="Normal"/>
    <w:next w:val="Normal"/>
    <w:uiPriority w:val="39"/>
    <w:qFormat/>
    <w:rsid w:val="0093685A"/>
    <w:pPr>
      <w:spacing w:before="480" w:after="120" w:line="276" w:lineRule="auto"/>
    </w:pPr>
    <w:rPr>
      <w:rFonts w:ascii="Palatino Linotype" w:eastAsiaTheme="majorEastAsia" w:hAnsi="Palatino Linotype" w:cstheme="majorBidi"/>
      <w:bCs/>
      <w:color w:val="410099" w:themeColor="accent1"/>
      <w:sz w:val="32"/>
      <w:szCs w:val="28"/>
      <w:lang w:val="en-US" w:eastAsia="ja-JP"/>
    </w:rPr>
  </w:style>
  <w:style w:type="paragraph" w:styleId="ListNumber2">
    <w:name w:val="List Number 2"/>
    <w:next w:val="Normal"/>
    <w:uiPriority w:val="99"/>
    <w:rsid w:val="00BE4C99"/>
    <w:pPr>
      <w:numPr>
        <w:numId w:val="24"/>
      </w:numPr>
      <w:tabs>
        <w:tab w:val="left" w:pos="680"/>
      </w:tabs>
      <w:spacing w:before="120"/>
    </w:pPr>
    <w:rPr>
      <w:rFonts w:ascii="Arial" w:hAnsi="Arial"/>
    </w:rPr>
  </w:style>
  <w:style w:type="character" w:styleId="Hyperlink">
    <w:name w:val="Hyperlink"/>
    <w:basedOn w:val="DefaultParagraphFont"/>
    <w:uiPriority w:val="99"/>
    <w:qFormat/>
    <w:rsid w:val="00BE1F1B"/>
    <w:rPr>
      <w:rFonts w:ascii="Arial" w:hAnsi="Arial"/>
      <w:color w:val="0000FF"/>
      <w:sz w:val="22"/>
      <w:u w:val="single"/>
    </w:rPr>
  </w:style>
  <w:style w:type="paragraph" w:styleId="BalloonText">
    <w:name w:val="Balloon Text"/>
    <w:basedOn w:val="Normal"/>
    <w:link w:val="BalloonTextChar"/>
    <w:uiPriority w:val="99"/>
    <w:semiHidden/>
    <w:unhideWhenUsed/>
    <w:rsid w:val="003518B3"/>
    <w:rPr>
      <w:rFonts w:ascii="Tahoma" w:hAnsi="Tahoma" w:cs="Tahoma"/>
      <w:sz w:val="16"/>
      <w:szCs w:val="16"/>
    </w:rPr>
  </w:style>
  <w:style w:type="character" w:customStyle="1" w:styleId="BalloonTextChar">
    <w:name w:val="Balloon Text Char"/>
    <w:basedOn w:val="DefaultParagraphFont"/>
    <w:link w:val="BalloonText"/>
    <w:uiPriority w:val="99"/>
    <w:semiHidden/>
    <w:rsid w:val="003518B3"/>
    <w:rPr>
      <w:rFonts w:ascii="Tahoma" w:hAnsi="Tahoma" w:cs="Tahoma"/>
      <w:sz w:val="16"/>
      <w:szCs w:val="16"/>
    </w:rPr>
  </w:style>
  <w:style w:type="paragraph" w:styleId="Footer">
    <w:name w:val="footer"/>
    <w:basedOn w:val="Normal"/>
    <w:link w:val="FooterChar"/>
    <w:uiPriority w:val="99"/>
    <w:unhideWhenUsed/>
    <w:qFormat/>
    <w:rsid w:val="00E27642"/>
    <w:pPr>
      <w:tabs>
        <w:tab w:val="center" w:pos="4513"/>
        <w:tab w:val="right" w:pos="9026"/>
      </w:tabs>
      <w:spacing w:after="120"/>
    </w:pPr>
    <w:rPr>
      <w:sz w:val="18"/>
    </w:rPr>
  </w:style>
  <w:style w:type="character" w:customStyle="1" w:styleId="FooterChar">
    <w:name w:val="Footer Char"/>
    <w:basedOn w:val="DefaultParagraphFont"/>
    <w:link w:val="Footer"/>
    <w:uiPriority w:val="99"/>
    <w:rsid w:val="00E27642"/>
    <w:rPr>
      <w:rFonts w:ascii="Arial" w:hAnsi="Arial"/>
      <w:sz w:val="18"/>
    </w:rPr>
  </w:style>
  <w:style w:type="paragraph" w:styleId="ListParagraph">
    <w:name w:val="List Paragraph"/>
    <w:basedOn w:val="Normal"/>
    <w:uiPriority w:val="34"/>
    <w:qFormat/>
    <w:rsid w:val="00F61B84"/>
    <w:pPr>
      <w:numPr>
        <w:numId w:val="11"/>
      </w:numPr>
      <w:tabs>
        <w:tab w:val="left" w:pos="340"/>
      </w:tabs>
      <w:spacing w:before="120"/>
    </w:pPr>
  </w:style>
  <w:style w:type="character" w:customStyle="1" w:styleId="Heading7Char">
    <w:name w:val="Heading 7 Char"/>
    <w:basedOn w:val="DefaultParagraphFont"/>
    <w:link w:val="Heading7"/>
    <w:uiPriority w:val="2"/>
    <w:rsid w:val="009D6B46"/>
    <w:rPr>
      <w:rFonts w:ascii="Arial" w:eastAsiaTheme="majorEastAsia" w:hAnsi="Arial" w:cstheme="majorBidi"/>
      <w:i/>
      <w:iCs/>
      <w:color w:val="404040" w:themeColor="text1" w:themeTint="BF"/>
    </w:rPr>
  </w:style>
  <w:style w:type="character" w:customStyle="1" w:styleId="Heading8Char">
    <w:name w:val="Heading 8 Char"/>
    <w:basedOn w:val="DefaultParagraphFont"/>
    <w:link w:val="Heading8"/>
    <w:uiPriority w:val="2"/>
    <w:rsid w:val="009D6B46"/>
    <w:rPr>
      <w:rFonts w:ascii="Arial" w:eastAsiaTheme="majorEastAsia" w:hAnsi="Arial" w:cstheme="majorBidi"/>
      <w:color w:val="410099" w:themeColor="accent1"/>
      <w:szCs w:val="20"/>
    </w:rPr>
  </w:style>
  <w:style w:type="character" w:customStyle="1" w:styleId="Heading9Char">
    <w:name w:val="Heading 9 Char"/>
    <w:aliases w:val="Numbered Table Char"/>
    <w:basedOn w:val="DefaultParagraphFont"/>
    <w:link w:val="Heading9"/>
    <w:uiPriority w:val="2"/>
    <w:rsid w:val="00646025"/>
    <w:rPr>
      <w:rFonts w:ascii="Arial" w:eastAsiaTheme="majorEastAsia" w:hAnsi="Arial" w:cstheme="majorBidi"/>
      <w:b/>
      <w:iCs/>
      <w:color w:val="000000" w:themeColor="text1"/>
      <w:sz w:val="24"/>
      <w:szCs w:val="20"/>
    </w:rPr>
  </w:style>
  <w:style w:type="paragraph" w:customStyle="1" w:styleId="Numbered1111111">
    <w:name w:val="Numbered 1.1.1.1.1.1.1"/>
    <w:basedOn w:val="Heading7"/>
    <w:next w:val="Normal"/>
    <w:uiPriority w:val="2"/>
    <w:rsid w:val="00F61B84"/>
    <w:pPr>
      <w:numPr>
        <w:ilvl w:val="6"/>
        <w:numId w:val="12"/>
      </w:numPr>
      <w:tabs>
        <w:tab w:val="left" w:pos="2041"/>
      </w:tabs>
      <w:ind w:left="2041" w:hanging="2041"/>
    </w:pPr>
  </w:style>
  <w:style w:type="paragraph" w:customStyle="1" w:styleId="Numbered11111111">
    <w:name w:val="Numbered 1.1.1.1.1.1.1.1"/>
    <w:basedOn w:val="Heading8"/>
    <w:next w:val="Normal"/>
    <w:uiPriority w:val="2"/>
    <w:rsid w:val="00F61B84"/>
    <w:pPr>
      <w:numPr>
        <w:ilvl w:val="7"/>
        <w:numId w:val="12"/>
      </w:numPr>
      <w:tabs>
        <w:tab w:val="left" w:pos="2041"/>
      </w:tabs>
      <w:ind w:left="2041" w:hanging="2041"/>
    </w:pPr>
  </w:style>
  <w:style w:type="table" w:styleId="TableGrid">
    <w:name w:val="Table Grid"/>
    <w:aliases w:val="ACCC Table"/>
    <w:basedOn w:val="TableNormal"/>
    <w:uiPriority w:val="59"/>
    <w:rsid w:val="00C53B5A"/>
    <w:pPr>
      <w:spacing w:before="60" w:after="60"/>
    </w:pPr>
    <w:rPr>
      <w:rFonts w:ascii="Arial" w:hAnsi="Arial"/>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4" w:space="0" w:color="BFBFBF" w:themeColor="background1" w:themeShade="BF"/>
          <w:left w:val="nil"/>
          <w:bottom w:val="single" w:sz="4" w:space="0" w:color="BFBFBF" w:themeColor="background1" w:themeShade="BF"/>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styleId="LightShading">
    <w:name w:val="Light Shading"/>
    <w:basedOn w:val="TableNormal"/>
    <w:uiPriority w:val="60"/>
    <w:rsid w:val="00C53B5A"/>
    <w:pPr>
      <w:spacing w:before="120" w:after="120"/>
    </w:pPr>
    <w:rPr>
      <w:sz w:val="20"/>
    </w:rPr>
    <w:tblPr>
      <w:tbl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blBorders>
    </w:tblPr>
    <w:tcPr>
      <w:shd w:val="clear" w:color="auto" w:fill="auto"/>
      <w:vAlign w:val="center"/>
    </w:tcPr>
    <w:tblStylePr w:type="firstRow">
      <w:pPr>
        <w:wordWrap/>
        <w:spacing w:beforeLines="0" w:before="120" w:beforeAutospacing="0" w:afterLines="0" w:after="120" w:afterAutospacing="0" w:line="240" w:lineRule="auto"/>
      </w:pPr>
      <w:rPr>
        <w:rFonts w:asciiTheme="minorHAnsi" w:hAnsiTheme="minorHAnsi"/>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shd w:val="clear" w:color="auto" w:fill="auto"/>
      </w:tcPr>
    </w:tblStylePr>
    <w:tblStylePr w:type="lastRow">
      <w:pPr>
        <w:wordWrap/>
        <w:spacing w:beforeLines="0" w:before="120" w:beforeAutospacing="0" w:afterLines="0" w:after="120" w:afterAutospacing="0" w:line="240" w:lineRule="auto"/>
      </w:pPr>
      <w:rPr>
        <w:b/>
        <w:bCs/>
        <w:sz w:val="20"/>
      </w:rPr>
      <w:tblPr/>
      <w:tcPr>
        <w:tcBorders>
          <w:top w:val="single" w:sz="4" w:space="0" w:color="D5D6D2" w:themeColor="background2"/>
          <w:left w:val="single" w:sz="4" w:space="0" w:color="D5D6D2" w:themeColor="background2"/>
          <w:bottom w:val="single" w:sz="4" w:space="0" w:color="D5D6D2" w:themeColor="background2"/>
          <w:right w:val="single" w:sz="4" w:space="0" w:color="D5D6D2" w:themeColor="background2"/>
          <w:insideH w:val="single" w:sz="4" w:space="0" w:color="D5D6D2" w:themeColor="background2"/>
          <w:insideV w:val="single" w:sz="4" w:space="0" w:color="D5D6D2" w:themeColor="background2"/>
        </w:tcBorders>
      </w:tcPr>
    </w:tblStylePr>
    <w:tblStylePr w:type="firstCol">
      <w:rPr>
        <w:b/>
        <w:bCs/>
        <w:sz w:val="20"/>
      </w:rPr>
    </w:tblStylePr>
    <w:tblStylePr w:type="lastCol">
      <w:rPr>
        <w:b/>
        <w:bCs/>
      </w:rPr>
    </w:tblStylePr>
  </w:style>
  <w:style w:type="table" w:styleId="LightShading-Accent1">
    <w:name w:val="Light Shading Accent 1"/>
    <w:basedOn w:val="TableNormal"/>
    <w:uiPriority w:val="60"/>
    <w:rsid w:val="00A871F4"/>
    <w:pPr>
      <w:spacing w:before="0"/>
    </w:pPr>
    <w:rPr>
      <w:color w:val="300072" w:themeColor="accent1" w:themeShade="BF"/>
    </w:rPr>
    <w:tblPr>
      <w:tblStyleRowBandSize w:val="1"/>
      <w:tblStyleColBandSize w:val="1"/>
      <w:tblBorders>
        <w:top w:val="single" w:sz="8" w:space="0" w:color="410099" w:themeColor="accent1"/>
        <w:bottom w:val="single" w:sz="8" w:space="0" w:color="410099" w:themeColor="accent1"/>
      </w:tblBorders>
    </w:tblPr>
    <w:tblStylePr w:type="fir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lastRow">
      <w:pPr>
        <w:spacing w:before="0" w:after="0" w:line="240" w:lineRule="auto"/>
      </w:pPr>
      <w:rPr>
        <w:b/>
        <w:bCs/>
      </w:rPr>
      <w:tblPr/>
      <w:tcPr>
        <w:tcBorders>
          <w:top w:val="single" w:sz="8" w:space="0" w:color="410099" w:themeColor="accent1"/>
          <w:left w:val="nil"/>
          <w:bottom w:val="single" w:sz="8" w:space="0" w:color="41009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A6FF" w:themeFill="accent1" w:themeFillTint="3F"/>
      </w:tcPr>
    </w:tblStylePr>
    <w:tblStylePr w:type="band1Horz">
      <w:tblPr/>
      <w:tcPr>
        <w:tcBorders>
          <w:left w:val="nil"/>
          <w:right w:val="nil"/>
          <w:insideH w:val="nil"/>
          <w:insideV w:val="nil"/>
        </w:tcBorders>
        <w:shd w:val="clear" w:color="auto" w:fill="CCA6FF" w:themeFill="accent1" w:themeFillTint="3F"/>
      </w:tcPr>
    </w:tblStylePr>
  </w:style>
  <w:style w:type="table" w:styleId="LightShading-Accent2">
    <w:name w:val="Light Shading Accent 2"/>
    <w:basedOn w:val="TableNormal"/>
    <w:uiPriority w:val="60"/>
    <w:rsid w:val="00746E01"/>
    <w:pPr>
      <w:spacing w:before="0"/>
    </w:pPr>
    <w:rPr>
      <w:rFonts w:ascii="Arial" w:hAnsi="Arial"/>
      <w:color w:val="000000"/>
      <w14:textFill>
        <w14:solidFill>
          <w14:srgbClr w14:val="000000">
            <w14:lumMod w14:val="75000"/>
            <w14:lumOff w14:val="0"/>
          </w14:srgbClr>
        </w14:solidFill>
      </w14:textFill>
    </w:rPr>
    <w:tblPr>
      <w:tbl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blBorders>
    </w:tblPr>
    <w:tcPr>
      <w:vAlign w:val="center"/>
    </w:tcPr>
    <w:tblStylePr w:type="fir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l2br w:val="nil"/>
          <w:tr2bl w:val="nil"/>
        </w:tcBorders>
      </w:tcPr>
    </w:tblStylePr>
    <w:tblStylePr w:type="lastRow">
      <w:pPr>
        <w:spacing w:before="0" w:after="0" w:line="240" w:lineRule="auto"/>
      </w:pPr>
      <w:rPr>
        <w:b w:val="0"/>
        <w:bCs/>
      </w:rPr>
      <w:tblPr/>
      <w:tcPr>
        <w:tcBorders>
          <w:top w:val="single" w:sz="4" w:space="0" w:color="FFC502" w:themeColor="accent5"/>
          <w:left w:val="single" w:sz="4" w:space="0" w:color="FFC502" w:themeColor="accent5"/>
          <w:bottom w:val="single" w:sz="4" w:space="0" w:color="FFC502" w:themeColor="accent5"/>
          <w:right w:val="single" w:sz="4" w:space="0" w:color="FFC502" w:themeColor="accent5"/>
          <w:insideH w:val="single" w:sz="4" w:space="0" w:color="FFC502" w:themeColor="accent5"/>
          <w:insideV w:val="single" w:sz="4" w:space="0" w:color="FFC502" w:themeColor="accent5"/>
        </w:tcBorders>
      </w:tcPr>
    </w:tblStylePr>
    <w:tblStylePr w:type="firstCol">
      <w:rPr>
        <w:b w:val="0"/>
        <w:bCs/>
      </w:rPr>
    </w:tblStylePr>
    <w:tblStylePr w:type="lastCol">
      <w:rPr>
        <w:b w:val="0"/>
        <w:bCs/>
      </w:rPr>
    </w:tblStylePr>
  </w:style>
  <w:style w:type="table" w:styleId="LightShading-Accent3">
    <w:name w:val="Light Shading Accent 3"/>
    <w:basedOn w:val="TableNormal"/>
    <w:uiPriority w:val="60"/>
    <w:rsid w:val="00A871F4"/>
    <w:pPr>
      <w:spacing w:before="0"/>
    </w:pPr>
    <w:rPr>
      <w:color w:val="28233D" w:themeColor="accent3" w:themeShade="BF"/>
    </w:rPr>
    <w:tblPr>
      <w:tblStyleRowBandSize w:val="1"/>
      <w:tblStyleColBandSize w:val="1"/>
      <w:tblBorders>
        <w:top w:val="single" w:sz="8" w:space="0" w:color="362F52" w:themeColor="accent3"/>
        <w:bottom w:val="single" w:sz="8" w:space="0" w:color="362F52" w:themeColor="accent3"/>
      </w:tblBorders>
    </w:tblPr>
    <w:tblStylePr w:type="fir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lastRow">
      <w:pPr>
        <w:spacing w:before="0" w:after="0" w:line="240" w:lineRule="auto"/>
      </w:pPr>
      <w:rPr>
        <w:b/>
        <w:bCs/>
      </w:rPr>
      <w:tblPr/>
      <w:tcPr>
        <w:tcBorders>
          <w:top w:val="single" w:sz="8" w:space="0" w:color="362F52" w:themeColor="accent3"/>
          <w:left w:val="nil"/>
          <w:bottom w:val="single" w:sz="8" w:space="0" w:color="362F5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C3DC" w:themeFill="accent3" w:themeFillTint="3F"/>
      </w:tcPr>
    </w:tblStylePr>
    <w:tblStylePr w:type="band1Horz">
      <w:tblPr/>
      <w:tcPr>
        <w:tcBorders>
          <w:left w:val="nil"/>
          <w:right w:val="nil"/>
          <w:insideH w:val="nil"/>
          <w:insideV w:val="nil"/>
        </w:tcBorders>
        <w:shd w:val="clear" w:color="auto" w:fill="C8C3DC" w:themeFill="accent3" w:themeFillTint="3F"/>
      </w:tcPr>
    </w:tblStylePr>
  </w:style>
  <w:style w:type="table" w:styleId="LightGrid-Accent6">
    <w:name w:val="Light Grid Accent 6"/>
    <w:basedOn w:val="TableNormal"/>
    <w:uiPriority w:val="62"/>
    <w:rsid w:val="00A871F4"/>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insideH w:val="single" w:sz="8" w:space="0" w:color="FF7600" w:themeColor="accent6"/>
        <w:insideV w:val="single" w:sz="8" w:space="0" w:color="FF76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18" w:space="0" w:color="FF7600" w:themeColor="accent6"/>
          <w:right w:val="single" w:sz="8" w:space="0" w:color="FF7600" w:themeColor="accent6"/>
          <w:insideH w:val="nil"/>
          <w:insideV w:val="single" w:sz="8" w:space="0" w:color="FF76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insideH w:val="nil"/>
          <w:insideV w:val="single" w:sz="8" w:space="0" w:color="FF76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shd w:val="clear" w:color="auto" w:fill="FFDDC0" w:themeFill="accent6" w:themeFillTint="3F"/>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shd w:val="clear" w:color="auto" w:fill="FFDDC0" w:themeFill="accent6" w:themeFillTint="3F"/>
      </w:tcPr>
    </w:tblStylePr>
    <w:tblStylePr w:type="band2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insideV w:val="single" w:sz="8" w:space="0" w:color="FF7600" w:themeColor="accent6"/>
        </w:tcBorders>
      </w:tcPr>
    </w:tblStylePr>
  </w:style>
  <w:style w:type="table" w:styleId="MediumShading1">
    <w:name w:val="Medium Shading 1"/>
    <w:basedOn w:val="TableNormal"/>
    <w:uiPriority w:val="63"/>
    <w:rsid w:val="00A871F4"/>
    <w:pPr>
      <w:spacing w:before="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871F4"/>
    <w:pPr>
      <w:spacing w:before="0"/>
    </w:pPr>
    <w:tblPr>
      <w:tblStyleRowBandSize w:val="1"/>
      <w:tblStyleColBandSize w:val="1"/>
      <w:tbl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single" w:sz="8" w:space="0" w:color="6600F2" w:themeColor="accent1" w:themeTint="BF"/>
      </w:tblBorders>
    </w:tblPr>
    <w:tblStylePr w:type="firstRow">
      <w:pPr>
        <w:spacing w:before="0" w:after="0" w:line="240" w:lineRule="auto"/>
      </w:pPr>
      <w:rPr>
        <w:b/>
        <w:bCs/>
        <w:color w:val="FFFFFF" w:themeColor="background1"/>
      </w:rPr>
      <w:tblPr/>
      <w:tcPr>
        <w:tcBorders>
          <w:top w:val="single" w:sz="8"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shd w:val="clear" w:color="auto" w:fill="410099" w:themeFill="accent1"/>
      </w:tcPr>
    </w:tblStylePr>
    <w:tblStylePr w:type="lastRow">
      <w:pPr>
        <w:spacing w:before="0" w:after="0" w:line="240" w:lineRule="auto"/>
      </w:pPr>
      <w:rPr>
        <w:b/>
        <w:bCs/>
      </w:rPr>
      <w:tblPr/>
      <w:tcPr>
        <w:tcBorders>
          <w:top w:val="double" w:sz="6" w:space="0" w:color="6600F2" w:themeColor="accent1" w:themeTint="BF"/>
          <w:left w:val="single" w:sz="8" w:space="0" w:color="6600F2" w:themeColor="accent1" w:themeTint="BF"/>
          <w:bottom w:val="single" w:sz="8" w:space="0" w:color="6600F2" w:themeColor="accent1" w:themeTint="BF"/>
          <w:right w:val="single" w:sz="8" w:space="0" w:color="6600F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A6FF" w:themeFill="accent1" w:themeFillTint="3F"/>
      </w:tcPr>
    </w:tblStylePr>
    <w:tblStylePr w:type="band1Horz">
      <w:tblPr/>
      <w:tcPr>
        <w:tcBorders>
          <w:insideH w:val="nil"/>
          <w:insideV w:val="nil"/>
        </w:tcBorders>
        <w:shd w:val="clear" w:color="auto" w:fill="CCA6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871F4"/>
    <w:pPr>
      <w:spacing w:before="0"/>
    </w:pPr>
    <w:tblPr>
      <w:tblStyleRowBandSize w:val="1"/>
      <w:tblStyleColBandSize w:val="1"/>
      <w:tbl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single" w:sz="8" w:space="0" w:color="49E6E0" w:themeColor="accent2" w:themeTint="BF"/>
      </w:tblBorders>
    </w:tblPr>
    <w:tblStylePr w:type="firstRow">
      <w:pPr>
        <w:spacing w:before="0" w:after="0" w:line="240" w:lineRule="auto"/>
      </w:pPr>
      <w:rPr>
        <w:b/>
        <w:bCs/>
        <w:color w:val="FFFFFF" w:themeColor="background1"/>
      </w:rPr>
      <w:tblPr/>
      <w:tcPr>
        <w:tcBorders>
          <w:top w:val="single" w:sz="8"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shd w:val="clear" w:color="auto" w:fill="1CCFC9" w:themeFill="accent2"/>
      </w:tcPr>
    </w:tblStylePr>
    <w:tblStylePr w:type="lastRow">
      <w:pPr>
        <w:spacing w:before="0" w:after="0" w:line="240" w:lineRule="auto"/>
      </w:pPr>
      <w:rPr>
        <w:b/>
        <w:bCs/>
      </w:rPr>
      <w:tblPr/>
      <w:tcPr>
        <w:tcBorders>
          <w:top w:val="double" w:sz="6" w:space="0" w:color="49E6E0" w:themeColor="accent2" w:themeTint="BF"/>
          <w:left w:val="single" w:sz="8" w:space="0" w:color="49E6E0" w:themeColor="accent2" w:themeTint="BF"/>
          <w:bottom w:val="single" w:sz="8" w:space="0" w:color="49E6E0" w:themeColor="accent2" w:themeTint="BF"/>
          <w:right w:val="single" w:sz="8" w:space="0" w:color="49E6E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3F7F5" w:themeFill="accent2" w:themeFillTint="3F"/>
      </w:tcPr>
    </w:tblStylePr>
    <w:tblStylePr w:type="band1Horz">
      <w:tblPr/>
      <w:tcPr>
        <w:tcBorders>
          <w:insideH w:val="nil"/>
          <w:insideV w:val="nil"/>
        </w:tcBorders>
        <w:shd w:val="clear" w:color="auto" w:fill="C3F7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871F4"/>
    <w:pPr>
      <w:spacing w:before="0"/>
    </w:pPr>
    <w:tblPr>
      <w:tblStyleRowBandSize w:val="1"/>
      <w:tblStyleColBandSize w:val="1"/>
      <w:tbl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single" w:sz="8" w:space="0" w:color="5D518E" w:themeColor="accent3" w:themeTint="BF"/>
      </w:tblBorders>
    </w:tblPr>
    <w:tblStylePr w:type="firstRow">
      <w:pPr>
        <w:spacing w:before="0" w:after="0" w:line="240" w:lineRule="auto"/>
      </w:pPr>
      <w:rPr>
        <w:b/>
        <w:bCs/>
        <w:color w:val="FFFFFF" w:themeColor="background1"/>
      </w:rPr>
      <w:tblPr/>
      <w:tcPr>
        <w:tcBorders>
          <w:top w:val="single" w:sz="8"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shd w:val="clear" w:color="auto" w:fill="362F52" w:themeFill="accent3"/>
      </w:tcPr>
    </w:tblStylePr>
    <w:tblStylePr w:type="lastRow">
      <w:pPr>
        <w:spacing w:before="0" w:after="0" w:line="240" w:lineRule="auto"/>
      </w:pPr>
      <w:rPr>
        <w:b/>
        <w:bCs/>
      </w:rPr>
      <w:tblPr/>
      <w:tcPr>
        <w:tcBorders>
          <w:top w:val="double" w:sz="6" w:space="0" w:color="5D518E" w:themeColor="accent3" w:themeTint="BF"/>
          <w:left w:val="single" w:sz="8" w:space="0" w:color="5D518E" w:themeColor="accent3" w:themeTint="BF"/>
          <w:bottom w:val="single" w:sz="8" w:space="0" w:color="5D518E" w:themeColor="accent3" w:themeTint="BF"/>
          <w:right w:val="single" w:sz="8" w:space="0" w:color="5D518E" w:themeColor="accent3" w:themeTint="BF"/>
          <w:insideH w:val="nil"/>
          <w:insideV w:val="nil"/>
        </w:tcBorders>
      </w:tcPr>
    </w:tblStylePr>
    <w:tblStylePr w:type="firstCol">
      <w:rPr>
        <w:b/>
        <w:bCs/>
      </w:rPr>
    </w:tblStylePr>
    <w:tblStylePr w:type="lastCol">
      <w:rPr>
        <w:b/>
        <w:bCs/>
      </w:rPr>
    </w:tblStylePr>
    <w:tblStylePr w:type="band1Vert">
      <w:tblPr/>
      <w:tcPr>
        <w:shd w:val="clear" w:color="auto" w:fill="C8C3DC" w:themeFill="accent3" w:themeFillTint="3F"/>
      </w:tcPr>
    </w:tblStylePr>
    <w:tblStylePr w:type="band1Horz">
      <w:tblPr/>
      <w:tcPr>
        <w:tcBorders>
          <w:insideH w:val="nil"/>
          <w:insideV w:val="nil"/>
        </w:tcBorders>
        <w:shd w:val="clear" w:color="auto" w:fill="C8C3DC"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871F4"/>
    <w:pPr>
      <w:spacing w:before="0"/>
    </w:pPr>
    <w:tblPr>
      <w:tblStyleRowBandSize w:val="1"/>
      <w:tblStyleColBandSize w:val="1"/>
      <w:tbl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single" w:sz="8" w:space="0" w:color="A8B5FF" w:themeColor="accent4" w:themeTint="BF"/>
      </w:tblBorders>
    </w:tblPr>
    <w:tblStylePr w:type="firstRow">
      <w:pPr>
        <w:spacing w:before="0" w:after="0" w:line="240" w:lineRule="auto"/>
      </w:pPr>
      <w:rPr>
        <w:b/>
        <w:bCs/>
        <w:color w:val="FFFFFF" w:themeColor="background1"/>
      </w:rPr>
      <w:tblPr/>
      <w:tcPr>
        <w:tcBorders>
          <w:top w:val="single" w:sz="8"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shd w:val="clear" w:color="auto" w:fill="8B9EFF" w:themeFill="accent4"/>
      </w:tcPr>
    </w:tblStylePr>
    <w:tblStylePr w:type="lastRow">
      <w:pPr>
        <w:spacing w:before="0" w:after="0" w:line="240" w:lineRule="auto"/>
      </w:pPr>
      <w:rPr>
        <w:b/>
        <w:bCs/>
      </w:rPr>
      <w:tblPr/>
      <w:tcPr>
        <w:tcBorders>
          <w:top w:val="double" w:sz="6" w:space="0" w:color="A8B5FF" w:themeColor="accent4" w:themeTint="BF"/>
          <w:left w:val="single" w:sz="8" w:space="0" w:color="A8B5FF" w:themeColor="accent4" w:themeTint="BF"/>
          <w:bottom w:val="single" w:sz="8" w:space="0" w:color="A8B5FF" w:themeColor="accent4" w:themeTint="BF"/>
          <w:right w:val="single" w:sz="8" w:space="0" w:color="A8B5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E6FF" w:themeFill="accent4" w:themeFillTint="3F"/>
      </w:tcPr>
    </w:tblStylePr>
    <w:tblStylePr w:type="band1Horz">
      <w:tblPr/>
      <w:tcPr>
        <w:tcBorders>
          <w:insideH w:val="nil"/>
          <w:insideV w:val="nil"/>
        </w:tcBorders>
        <w:shd w:val="clear" w:color="auto" w:fill="E2E6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871F4"/>
    <w:pPr>
      <w:spacing w:before="0"/>
    </w:pPr>
    <w:tblPr>
      <w:tblStyleRowBandSize w:val="1"/>
      <w:tblStyleColBandSize w:val="1"/>
      <w:tbl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single" w:sz="8" w:space="0" w:color="FFD341" w:themeColor="accent5" w:themeTint="BF"/>
      </w:tblBorders>
    </w:tblPr>
    <w:tblStylePr w:type="firstRow">
      <w:pPr>
        <w:spacing w:before="0" w:after="0" w:line="240" w:lineRule="auto"/>
      </w:pPr>
      <w:rPr>
        <w:b/>
        <w:bCs/>
        <w:color w:val="FFFFFF" w:themeColor="background1"/>
      </w:rPr>
      <w:tblPr/>
      <w:tcPr>
        <w:tcBorders>
          <w:top w:val="single" w:sz="8"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shd w:val="clear" w:color="auto" w:fill="FFC502" w:themeFill="accent5"/>
      </w:tcPr>
    </w:tblStylePr>
    <w:tblStylePr w:type="lastRow">
      <w:pPr>
        <w:spacing w:before="0" w:after="0" w:line="240" w:lineRule="auto"/>
      </w:pPr>
      <w:rPr>
        <w:b/>
        <w:bCs/>
      </w:rPr>
      <w:tblPr/>
      <w:tcPr>
        <w:tcBorders>
          <w:top w:val="double" w:sz="6" w:space="0" w:color="FFD341" w:themeColor="accent5" w:themeTint="BF"/>
          <w:left w:val="single" w:sz="8" w:space="0" w:color="FFD341" w:themeColor="accent5" w:themeTint="BF"/>
          <w:bottom w:val="single" w:sz="8" w:space="0" w:color="FFD341" w:themeColor="accent5" w:themeTint="BF"/>
          <w:right w:val="single" w:sz="8" w:space="0" w:color="FFD341"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0C0" w:themeFill="accent5" w:themeFillTint="3F"/>
      </w:tcPr>
    </w:tblStylePr>
    <w:tblStylePr w:type="band1Horz">
      <w:tblPr/>
      <w:tcPr>
        <w:tcBorders>
          <w:insideH w:val="nil"/>
          <w:insideV w:val="nil"/>
        </w:tcBorders>
        <w:shd w:val="clear" w:color="auto" w:fill="FFF0C0" w:themeFill="accent5" w:themeFillTint="3F"/>
      </w:tcPr>
    </w:tblStylePr>
    <w:tblStylePr w:type="band2Horz">
      <w:tblPr/>
      <w:tcPr>
        <w:tcBorders>
          <w:insideH w:val="nil"/>
          <w:insideV w:val="nil"/>
        </w:tcBorders>
      </w:tcPr>
    </w:tblStylePr>
  </w:style>
  <w:style w:type="table" w:styleId="LightList">
    <w:name w:val="Light List"/>
    <w:basedOn w:val="TableNormal"/>
    <w:uiPriority w:val="61"/>
    <w:rsid w:val="00A871F4"/>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A871F4"/>
    <w:pPr>
      <w:spacing w:before="0"/>
    </w:pPr>
    <w:rPr>
      <w:color w:val="C09300" w:themeColor="accent5" w:themeShade="BF"/>
    </w:rPr>
    <w:tblPr>
      <w:tblStyleRowBandSize w:val="1"/>
      <w:tblStyleColBandSize w:val="1"/>
      <w:tblBorders>
        <w:top w:val="single" w:sz="8" w:space="0" w:color="FFC502" w:themeColor="accent5"/>
        <w:bottom w:val="single" w:sz="8" w:space="0" w:color="FFC502" w:themeColor="accent5"/>
      </w:tblBorders>
    </w:tblPr>
    <w:tblStylePr w:type="fir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lastRow">
      <w:pPr>
        <w:spacing w:before="0" w:after="0" w:line="240" w:lineRule="auto"/>
      </w:pPr>
      <w:rPr>
        <w:b/>
        <w:bCs/>
      </w:rPr>
      <w:tblPr/>
      <w:tcPr>
        <w:tcBorders>
          <w:top w:val="single" w:sz="8" w:space="0" w:color="FFC502" w:themeColor="accent5"/>
          <w:left w:val="nil"/>
          <w:bottom w:val="single" w:sz="8" w:space="0" w:color="FFC50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0C0" w:themeFill="accent5" w:themeFillTint="3F"/>
      </w:tcPr>
    </w:tblStylePr>
    <w:tblStylePr w:type="band1Horz">
      <w:tblPr/>
      <w:tcPr>
        <w:tcBorders>
          <w:left w:val="nil"/>
          <w:right w:val="nil"/>
          <w:insideH w:val="nil"/>
          <w:insideV w:val="nil"/>
        </w:tcBorders>
        <w:shd w:val="clear" w:color="auto" w:fill="FFF0C0" w:themeFill="accent5" w:themeFillTint="3F"/>
      </w:tcPr>
    </w:tblStylePr>
  </w:style>
  <w:style w:type="table" w:styleId="LightGrid-Accent3">
    <w:name w:val="Light Grid Accent 3"/>
    <w:basedOn w:val="TableNormal"/>
    <w:uiPriority w:val="62"/>
    <w:rsid w:val="00A871F4"/>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insideH w:val="single" w:sz="8" w:space="0" w:color="362F52" w:themeColor="accent3"/>
        <w:insideV w:val="single" w:sz="8" w:space="0" w:color="362F5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18" w:space="0" w:color="362F52" w:themeColor="accent3"/>
          <w:right w:val="single" w:sz="8" w:space="0" w:color="362F52" w:themeColor="accent3"/>
          <w:insideH w:val="nil"/>
          <w:insideV w:val="single" w:sz="8" w:space="0" w:color="362F5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insideH w:val="nil"/>
          <w:insideV w:val="single" w:sz="8" w:space="0" w:color="362F5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shd w:val="clear" w:color="auto" w:fill="C8C3DC" w:themeFill="accent3" w:themeFillTint="3F"/>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shd w:val="clear" w:color="auto" w:fill="C8C3DC" w:themeFill="accent3" w:themeFillTint="3F"/>
      </w:tcPr>
    </w:tblStylePr>
    <w:tblStylePr w:type="band2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insideV w:val="single" w:sz="8" w:space="0" w:color="362F52" w:themeColor="accent3"/>
        </w:tcBorders>
      </w:tcPr>
    </w:tblStylePr>
  </w:style>
  <w:style w:type="paragraph" w:styleId="Bibliography">
    <w:name w:val="Bibliography"/>
    <w:basedOn w:val="Normal"/>
    <w:next w:val="Normal"/>
    <w:uiPriority w:val="37"/>
    <w:semiHidden/>
    <w:rsid w:val="00EE28F3"/>
  </w:style>
  <w:style w:type="paragraph" w:styleId="BodyText3">
    <w:name w:val="Body Text 3"/>
    <w:basedOn w:val="Normal"/>
    <w:link w:val="BodyText3Char"/>
    <w:uiPriority w:val="99"/>
    <w:semiHidden/>
    <w:unhideWhenUsed/>
    <w:rsid w:val="005C26CC"/>
    <w:pPr>
      <w:spacing w:after="120"/>
    </w:pPr>
    <w:rPr>
      <w:szCs w:val="16"/>
    </w:rPr>
  </w:style>
  <w:style w:type="character" w:customStyle="1" w:styleId="BodyText3Char">
    <w:name w:val="Body Text 3 Char"/>
    <w:basedOn w:val="DefaultParagraphFont"/>
    <w:link w:val="BodyText3"/>
    <w:uiPriority w:val="99"/>
    <w:semiHidden/>
    <w:rsid w:val="005C26CC"/>
    <w:rPr>
      <w:rFonts w:ascii="Arial" w:hAnsi="Arial"/>
      <w:szCs w:val="16"/>
    </w:rPr>
  </w:style>
  <w:style w:type="paragraph" w:styleId="TOC1">
    <w:name w:val="toc 1"/>
    <w:basedOn w:val="Normal"/>
    <w:next w:val="Normal"/>
    <w:autoRedefine/>
    <w:uiPriority w:val="39"/>
    <w:qFormat/>
    <w:rsid w:val="009F4940"/>
    <w:pPr>
      <w:tabs>
        <w:tab w:val="left" w:pos="426"/>
        <w:tab w:val="right" w:leader="dot" w:pos="9016"/>
      </w:tabs>
      <w:spacing w:after="100"/>
    </w:pPr>
    <w:rPr>
      <w:noProof/>
      <w:lang w:val="en-US" w:eastAsia="ja-JP"/>
    </w:rPr>
  </w:style>
  <w:style w:type="paragraph" w:styleId="TOC2">
    <w:name w:val="toc 2"/>
    <w:basedOn w:val="Normal"/>
    <w:next w:val="Normal"/>
    <w:uiPriority w:val="39"/>
    <w:qFormat/>
    <w:rsid w:val="009F4940"/>
    <w:pPr>
      <w:tabs>
        <w:tab w:val="left" w:pos="880"/>
        <w:tab w:val="right" w:leader="dot" w:pos="9016"/>
      </w:tabs>
      <w:spacing w:after="100"/>
      <w:ind w:left="425"/>
    </w:pPr>
    <w:rPr>
      <w:noProof/>
    </w:rPr>
  </w:style>
  <w:style w:type="paragraph" w:styleId="TOC3">
    <w:name w:val="toc 3"/>
    <w:basedOn w:val="Normal"/>
    <w:next w:val="Normal"/>
    <w:uiPriority w:val="39"/>
    <w:qFormat/>
    <w:rsid w:val="009F4940"/>
    <w:pPr>
      <w:tabs>
        <w:tab w:val="left" w:pos="1760"/>
        <w:tab w:val="right" w:leader="dot" w:pos="9016"/>
      </w:tabs>
      <w:spacing w:after="100"/>
      <w:ind w:left="851"/>
    </w:pPr>
    <w:rPr>
      <w:noProof/>
    </w:rPr>
  </w:style>
  <w:style w:type="paragraph" w:styleId="Title">
    <w:name w:val="Title"/>
    <w:basedOn w:val="Normal"/>
    <w:next w:val="Normal"/>
    <w:link w:val="TitleChar"/>
    <w:uiPriority w:val="10"/>
    <w:qFormat/>
    <w:rsid w:val="00A323D9"/>
    <w:pPr>
      <w:spacing w:before="720" w:after="120"/>
      <w:contextualSpacing/>
    </w:pPr>
    <w:rPr>
      <w:rFonts w:ascii="Palatino Linotype" w:eastAsiaTheme="majorEastAsia" w:hAnsi="Palatino Linotype" w:cstheme="majorBidi"/>
      <w:color w:val="410099" w:themeColor="accent1"/>
      <w:spacing w:val="5"/>
      <w:kern w:val="28"/>
      <w:sz w:val="72"/>
      <w:szCs w:val="52"/>
    </w:rPr>
  </w:style>
  <w:style w:type="character" w:customStyle="1" w:styleId="TitleChar">
    <w:name w:val="Title Char"/>
    <w:basedOn w:val="DefaultParagraphFont"/>
    <w:link w:val="Title"/>
    <w:uiPriority w:val="10"/>
    <w:rsid w:val="00A323D9"/>
    <w:rPr>
      <w:rFonts w:ascii="Palatino Linotype" w:eastAsiaTheme="majorEastAsia" w:hAnsi="Palatino Linotype" w:cstheme="majorBidi"/>
      <w:color w:val="410099" w:themeColor="accent1"/>
      <w:spacing w:val="5"/>
      <w:kern w:val="28"/>
      <w:sz w:val="72"/>
      <w:szCs w:val="52"/>
    </w:rPr>
  </w:style>
  <w:style w:type="paragraph" w:customStyle="1" w:styleId="CoverDate">
    <w:name w:val="Cover Date"/>
    <w:rsid w:val="00E27642"/>
    <w:rPr>
      <w:rFonts w:ascii="Palatino Linotype" w:hAnsi="Palatino Linotype"/>
      <w:color w:val="362F52" w:themeColor="accent3"/>
      <w:sz w:val="24"/>
      <w:szCs w:val="24"/>
    </w:rPr>
  </w:style>
  <w:style w:type="character" w:styleId="BookTitle">
    <w:name w:val="Book Title"/>
    <w:uiPriority w:val="33"/>
    <w:rsid w:val="0081034E"/>
    <w:rPr>
      <w:rFonts w:ascii="Arial" w:hAnsi="Arial"/>
      <w:bCs/>
      <w:i/>
      <w:caps w:val="0"/>
      <w:smallCaps w:val="0"/>
      <w:spacing w:val="0"/>
      <w:sz w:val="22"/>
    </w:rPr>
  </w:style>
  <w:style w:type="table" w:styleId="LightList-Accent1">
    <w:name w:val="Light List Accent 1"/>
    <w:basedOn w:val="TableNormal"/>
    <w:uiPriority w:val="61"/>
    <w:rsid w:val="0081034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tblBorders>
    </w:tblPr>
    <w:tblStylePr w:type="firstRow">
      <w:pPr>
        <w:spacing w:before="0" w:after="0" w:line="240" w:lineRule="auto"/>
      </w:pPr>
      <w:rPr>
        <w:b/>
        <w:bCs/>
        <w:color w:val="FFFFFF" w:themeColor="background1"/>
      </w:rPr>
      <w:tblPr/>
      <w:tcPr>
        <w:shd w:val="clear" w:color="auto" w:fill="410099" w:themeFill="accent1"/>
      </w:tcPr>
    </w:tblStylePr>
    <w:tblStylePr w:type="lastRow">
      <w:pPr>
        <w:spacing w:before="0" w:after="0" w:line="240" w:lineRule="auto"/>
      </w:pPr>
      <w:rPr>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tcBorders>
      </w:tcPr>
    </w:tblStylePr>
    <w:tblStylePr w:type="firstCol">
      <w:rPr>
        <w:b/>
        <w:bCs/>
      </w:rPr>
    </w:tblStylePr>
    <w:tblStylePr w:type="lastCol">
      <w:rPr>
        <w:b/>
        <w:bCs/>
      </w:r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style>
  <w:style w:type="table" w:styleId="LightList-Accent3">
    <w:name w:val="Light List Accent 3"/>
    <w:basedOn w:val="TableNormal"/>
    <w:uiPriority w:val="61"/>
    <w:rsid w:val="0081034E"/>
    <w:pPr>
      <w:spacing w:before="0"/>
    </w:pPr>
    <w:tblPr>
      <w:tblStyleRowBandSize w:val="1"/>
      <w:tblStyleColBandSize w:val="1"/>
      <w:tblBorders>
        <w:top w:val="single" w:sz="8" w:space="0" w:color="362F52" w:themeColor="accent3"/>
        <w:left w:val="single" w:sz="8" w:space="0" w:color="362F52" w:themeColor="accent3"/>
        <w:bottom w:val="single" w:sz="8" w:space="0" w:color="362F52" w:themeColor="accent3"/>
        <w:right w:val="single" w:sz="8" w:space="0" w:color="362F52" w:themeColor="accent3"/>
      </w:tblBorders>
    </w:tblPr>
    <w:tblStylePr w:type="firstRow">
      <w:pPr>
        <w:spacing w:before="0" w:after="0" w:line="240" w:lineRule="auto"/>
      </w:pPr>
      <w:rPr>
        <w:b/>
        <w:bCs/>
        <w:color w:val="FFFFFF" w:themeColor="background1"/>
      </w:rPr>
      <w:tblPr/>
      <w:tcPr>
        <w:shd w:val="clear" w:color="auto" w:fill="362F52" w:themeFill="accent3"/>
      </w:tcPr>
    </w:tblStylePr>
    <w:tblStylePr w:type="lastRow">
      <w:pPr>
        <w:spacing w:before="0" w:after="0" w:line="240" w:lineRule="auto"/>
      </w:pPr>
      <w:rPr>
        <w:b/>
        <w:bCs/>
      </w:rPr>
      <w:tblPr/>
      <w:tcPr>
        <w:tcBorders>
          <w:top w:val="double" w:sz="6" w:space="0" w:color="362F52" w:themeColor="accent3"/>
          <w:left w:val="single" w:sz="8" w:space="0" w:color="362F52" w:themeColor="accent3"/>
          <w:bottom w:val="single" w:sz="8" w:space="0" w:color="362F52" w:themeColor="accent3"/>
          <w:right w:val="single" w:sz="8" w:space="0" w:color="362F52" w:themeColor="accent3"/>
        </w:tcBorders>
      </w:tcPr>
    </w:tblStylePr>
    <w:tblStylePr w:type="firstCol">
      <w:rPr>
        <w:b/>
        <w:bCs/>
      </w:rPr>
    </w:tblStylePr>
    <w:tblStylePr w:type="lastCol">
      <w:rPr>
        <w:b/>
        <w:bCs/>
      </w:rPr>
    </w:tblStylePr>
    <w:tblStylePr w:type="band1Vert">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tblStylePr w:type="band1Horz">
      <w:tblPr/>
      <w:tcPr>
        <w:tcBorders>
          <w:top w:val="single" w:sz="8" w:space="0" w:color="362F52" w:themeColor="accent3"/>
          <w:left w:val="single" w:sz="8" w:space="0" w:color="362F52" w:themeColor="accent3"/>
          <w:bottom w:val="single" w:sz="8" w:space="0" w:color="362F52" w:themeColor="accent3"/>
          <w:right w:val="single" w:sz="8" w:space="0" w:color="362F52" w:themeColor="accent3"/>
        </w:tcBorders>
      </w:tcPr>
    </w:tblStylePr>
  </w:style>
  <w:style w:type="table" w:styleId="LightList-Accent5">
    <w:name w:val="Light List Accent 5"/>
    <w:basedOn w:val="TableNormal"/>
    <w:uiPriority w:val="61"/>
    <w:rsid w:val="005B1E3C"/>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tblBorders>
    </w:tblPr>
    <w:tblStylePr w:type="firstRow">
      <w:pPr>
        <w:spacing w:before="0" w:after="0" w:line="240" w:lineRule="auto"/>
      </w:pPr>
      <w:rPr>
        <w:b/>
        <w:bCs/>
        <w:color w:val="auto"/>
      </w:rPr>
      <w:tblPr/>
      <w:tcPr>
        <w:shd w:val="clear" w:color="auto" w:fill="FFC502" w:themeFill="accent5"/>
      </w:tcPr>
    </w:tblStylePr>
    <w:tblStylePr w:type="lastRow">
      <w:pPr>
        <w:spacing w:before="0" w:after="0" w:line="240" w:lineRule="auto"/>
      </w:pPr>
      <w:rPr>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tcBorders>
      </w:tcPr>
    </w:tblStylePr>
    <w:tblStylePr w:type="firstCol">
      <w:rPr>
        <w:b/>
        <w:bCs/>
      </w:rPr>
    </w:tblStylePr>
    <w:tblStylePr w:type="lastCol">
      <w:rPr>
        <w:b/>
        <w:bCs/>
      </w:r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style>
  <w:style w:type="character" w:styleId="Emphasis">
    <w:name w:val="Emphasis"/>
    <w:basedOn w:val="DefaultParagraphFont"/>
    <w:uiPriority w:val="20"/>
    <w:qFormat/>
    <w:rsid w:val="00701CAB"/>
    <w:rPr>
      <w:i/>
      <w:iCs/>
    </w:rPr>
  </w:style>
  <w:style w:type="paragraph" w:styleId="NormalIndent">
    <w:name w:val="Normal Indent"/>
    <w:basedOn w:val="Normal"/>
    <w:uiPriority w:val="1"/>
    <w:rsid w:val="00085663"/>
    <w:pPr>
      <w:ind w:left="720"/>
    </w:pPr>
  </w:style>
  <w:style w:type="paragraph" w:styleId="FootnoteText">
    <w:name w:val="footnote text"/>
    <w:basedOn w:val="Normal"/>
    <w:link w:val="FootnoteTextChar"/>
    <w:uiPriority w:val="2"/>
    <w:rsid w:val="003A673F"/>
    <w:pPr>
      <w:tabs>
        <w:tab w:val="left" w:pos="340"/>
      </w:tabs>
      <w:spacing w:before="60"/>
      <w:ind w:left="340" w:hanging="340"/>
    </w:pPr>
    <w:rPr>
      <w:sz w:val="16"/>
    </w:rPr>
  </w:style>
  <w:style w:type="character" w:customStyle="1" w:styleId="FootnoteTextChar">
    <w:name w:val="Footnote Text Char"/>
    <w:basedOn w:val="DefaultParagraphFont"/>
    <w:link w:val="FootnoteText"/>
    <w:uiPriority w:val="2"/>
    <w:rsid w:val="003A673F"/>
    <w:rPr>
      <w:rFonts w:ascii="Arial" w:hAnsi="Arial"/>
      <w:sz w:val="16"/>
      <w:szCs w:val="20"/>
    </w:rPr>
  </w:style>
  <w:style w:type="character" w:styleId="FootnoteReference">
    <w:name w:val="footnote reference"/>
    <w:basedOn w:val="DefaultParagraphFont"/>
    <w:uiPriority w:val="99"/>
    <w:semiHidden/>
    <w:unhideWhenUsed/>
    <w:rsid w:val="00701CAB"/>
    <w:rPr>
      <w:vertAlign w:val="superscript"/>
    </w:rPr>
  </w:style>
  <w:style w:type="character" w:styleId="Strong">
    <w:name w:val="Strong"/>
    <w:basedOn w:val="DefaultParagraphFont"/>
    <w:uiPriority w:val="22"/>
    <w:qFormat/>
    <w:rsid w:val="00EF5110"/>
    <w:rPr>
      <w:b/>
      <w:bCs/>
    </w:rPr>
  </w:style>
  <w:style w:type="paragraph" w:styleId="Subtitle">
    <w:name w:val="Subtitle"/>
    <w:next w:val="Normal"/>
    <w:link w:val="SubtitleChar"/>
    <w:uiPriority w:val="11"/>
    <w:qFormat/>
    <w:rsid w:val="00E27642"/>
    <w:pPr>
      <w:spacing w:before="360" w:after="120"/>
    </w:pPr>
    <w:rPr>
      <w:rFonts w:ascii="Palatino Linotype" w:hAnsi="Palatino Linotype"/>
      <w:color w:val="410099" w:themeColor="accent1"/>
      <w:sz w:val="52"/>
      <w:szCs w:val="52"/>
    </w:rPr>
  </w:style>
  <w:style w:type="character" w:customStyle="1" w:styleId="SubtitleChar">
    <w:name w:val="Subtitle Char"/>
    <w:basedOn w:val="DefaultParagraphFont"/>
    <w:link w:val="Subtitle"/>
    <w:uiPriority w:val="11"/>
    <w:rsid w:val="00E27642"/>
    <w:rPr>
      <w:rFonts w:ascii="Palatino Linotype" w:hAnsi="Palatino Linotype"/>
      <w:color w:val="410099" w:themeColor="accent1"/>
      <w:sz w:val="52"/>
      <w:szCs w:val="52"/>
    </w:rPr>
  </w:style>
  <w:style w:type="table" w:styleId="LightShading-Accent4">
    <w:name w:val="Light Shading Accent 4"/>
    <w:basedOn w:val="TableNormal"/>
    <w:uiPriority w:val="60"/>
    <w:rsid w:val="00746E01"/>
    <w:pPr>
      <w:spacing w:before="0"/>
    </w:pPr>
    <w:rPr>
      <w:color w:val="284AFF" w:themeColor="accent4" w:themeShade="BF"/>
    </w:rPr>
    <w:tblPr>
      <w:tblStyleRowBandSize w:val="1"/>
      <w:tblStyleColBandSize w:val="1"/>
      <w:tblBorders>
        <w:top w:val="single" w:sz="8" w:space="0" w:color="8B9EFF" w:themeColor="accent4"/>
        <w:bottom w:val="single" w:sz="8" w:space="0" w:color="8B9EFF" w:themeColor="accent4"/>
      </w:tblBorders>
    </w:tblPr>
    <w:tblStylePr w:type="fir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lastRow">
      <w:pPr>
        <w:spacing w:before="0" w:after="0" w:line="240" w:lineRule="auto"/>
      </w:pPr>
      <w:rPr>
        <w:b/>
        <w:bCs/>
      </w:rPr>
      <w:tblPr/>
      <w:tcPr>
        <w:tcBorders>
          <w:top w:val="single" w:sz="8" w:space="0" w:color="8B9EFF" w:themeColor="accent4"/>
          <w:left w:val="nil"/>
          <w:bottom w:val="single" w:sz="8" w:space="0" w:color="8B9EF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E6FF" w:themeFill="accent4" w:themeFillTint="3F"/>
      </w:tcPr>
    </w:tblStylePr>
    <w:tblStylePr w:type="band1Horz">
      <w:tblPr/>
      <w:tcPr>
        <w:tcBorders>
          <w:left w:val="nil"/>
          <w:right w:val="nil"/>
          <w:insideH w:val="nil"/>
          <w:insideV w:val="nil"/>
        </w:tcBorders>
        <w:shd w:val="clear" w:color="auto" w:fill="E2E6FF" w:themeFill="accent4" w:themeFillTint="3F"/>
      </w:tcPr>
    </w:tblStylePr>
  </w:style>
  <w:style w:type="table" w:styleId="LightShading-Accent6">
    <w:name w:val="Light Shading Accent 6"/>
    <w:basedOn w:val="TableNormal"/>
    <w:uiPriority w:val="60"/>
    <w:rsid w:val="00746E01"/>
    <w:pPr>
      <w:spacing w:before="0"/>
    </w:pPr>
    <w:rPr>
      <w:color w:val="BF5800" w:themeColor="accent6" w:themeShade="BF"/>
    </w:rPr>
    <w:tblPr>
      <w:tblStyleRowBandSize w:val="1"/>
      <w:tblStyleColBandSize w:val="1"/>
      <w:tblBorders>
        <w:top w:val="single" w:sz="8" w:space="0" w:color="FF7600" w:themeColor="accent6"/>
        <w:bottom w:val="single" w:sz="8" w:space="0" w:color="FF7600" w:themeColor="accent6"/>
      </w:tblBorders>
    </w:tblPr>
    <w:tblStylePr w:type="fir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lastRow">
      <w:pPr>
        <w:spacing w:before="0" w:after="0" w:line="240" w:lineRule="auto"/>
      </w:pPr>
      <w:rPr>
        <w:b/>
        <w:bCs/>
      </w:rPr>
      <w:tblPr/>
      <w:tcPr>
        <w:tcBorders>
          <w:top w:val="single" w:sz="8" w:space="0" w:color="FF7600" w:themeColor="accent6"/>
          <w:left w:val="nil"/>
          <w:bottom w:val="single" w:sz="8" w:space="0" w:color="FF76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DC0" w:themeFill="accent6" w:themeFillTint="3F"/>
      </w:tcPr>
    </w:tblStylePr>
    <w:tblStylePr w:type="band1Horz">
      <w:tblPr/>
      <w:tcPr>
        <w:tcBorders>
          <w:left w:val="nil"/>
          <w:right w:val="nil"/>
          <w:insideH w:val="nil"/>
          <w:insideV w:val="nil"/>
        </w:tcBorders>
        <w:shd w:val="clear" w:color="auto" w:fill="FFDDC0" w:themeFill="accent6" w:themeFillTint="3F"/>
      </w:tcPr>
    </w:tblStylePr>
  </w:style>
  <w:style w:type="paragraph" w:styleId="TOC4">
    <w:name w:val="toc 4"/>
    <w:basedOn w:val="Normal"/>
    <w:next w:val="Normal"/>
    <w:uiPriority w:val="39"/>
    <w:rsid w:val="009F4940"/>
    <w:pPr>
      <w:tabs>
        <w:tab w:val="right" w:leader="dot" w:pos="9016"/>
      </w:tabs>
      <w:spacing w:after="100"/>
      <w:ind w:left="1276"/>
    </w:pPr>
    <w:rPr>
      <w:noProof/>
    </w:rPr>
  </w:style>
  <w:style w:type="paragraph" w:styleId="TOC5">
    <w:name w:val="toc 5"/>
    <w:basedOn w:val="Normal"/>
    <w:next w:val="Normal"/>
    <w:uiPriority w:val="39"/>
    <w:rsid w:val="009F4940"/>
    <w:pPr>
      <w:tabs>
        <w:tab w:val="right" w:leader="dot" w:pos="9016"/>
      </w:tabs>
      <w:spacing w:after="100"/>
      <w:ind w:left="1701"/>
    </w:pPr>
    <w:rPr>
      <w:noProof/>
    </w:rPr>
  </w:style>
  <w:style w:type="paragraph" w:styleId="TOC6">
    <w:name w:val="toc 6"/>
    <w:basedOn w:val="Normal"/>
    <w:next w:val="Normal"/>
    <w:uiPriority w:val="39"/>
    <w:rsid w:val="009F4940"/>
    <w:pPr>
      <w:tabs>
        <w:tab w:val="right" w:leader="dot" w:pos="9016"/>
      </w:tabs>
      <w:spacing w:after="100"/>
      <w:ind w:left="2127"/>
    </w:pPr>
    <w:rPr>
      <w:noProof/>
    </w:rPr>
  </w:style>
  <w:style w:type="paragraph" w:styleId="TOC7">
    <w:name w:val="toc 7"/>
    <w:basedOn w:val="Normal"/>
    <w:next w:val="Normal"/>
    <w:uiPriority w:val="39"/>
    <w:rsid w:val="009F4940"/>
    <w:pPr>
      <w:tabs>
        <w:tab w:val="right" w:leader="dot" w:pos="9016"/>
      </w:tabs>
      <w:spacing w:after="100"/>
      <w:ind w:left="2552"/>
    </w:pPr>
    <w:rPr>
      <w:noProof/>
    </w:rPr>
  </w:style>
  <w:style w:type="paragraph" w:styleId="TableofAuthorities">
    <w:name w:val="table of authorities"/>
    <w:basedOn w:val="Normal"/>
    <w:next w:val="Normal"/>
    <w:uiPriority w:val="99"/>
    <w:unhideWhenUsed/>
    <w:rsid w:val="00B60F5D"/>
    <w:pPr>
      <w:ind w:left="220" w:hanging="220"/>
    </w:pPr>
  </w:style>
  <w:style w:type="table" w:customStyle="1" w:styleId="LightShading1">
    <w:name w:val="Light Shading1"/>
    <w:basedOn w:val="TableNormal"/>
    <w:next w:val="LightShading"/>
    <w:uiPriority w:val="60"/>
    <w:rsid w:val="00C53B5A"/>
    <w:pPr>
      <w:spacing w:before="120" w:after="120"/>
    </w:pPr>
    <w:rPr>
      <w:color w:val="000000" w:themeColor="text1" w:themeShade="BF"/>
      <w:sz w:val="20"/>
    </w:rPr>
    <w:tblPr>
      <w:tblBorders>
        <w:top w:val="single" w:sz="4" w:space="0" w:color="D5D6D2" w:themeColor="background2"/>
        <w:bottom w:val="single" w:sz="4" w:space="0" w:color="D5D6D2" w:themeColor="background2"/>
        <w:insideH w:val="single" w:sz="4" w:space="0" w:color="D5D6D2"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List-Accent2">
    <w:name w:val="Light List Accent 2"/>
    <w:basedOn w:val="TableNormal"/>
    <w:uiPriority w:val="61"/>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tblBorders>
    </w:tblPr>
    <w:tblStylePr w:type="firstRow">
      <w:pPr>
        <w:spacing w:before="0" w:after="0" w:line="240" w:lineRule="auto"/>
      </w:pPr>
      <w:rPr>
        <w:b/>
        <w:bCs/>
        <w:color w:val="FFFFFF" w:themeColor="background1"/>
      </w:rPr>
      <w:tblPr/>
      <w:tcPr>
        <w:shd w:val="clear" w:color="auto" w:fill="1CCFC9" w:themeFill="accent2"/>
      </w:tcPr>
    </w:tblStylePr>
    <w:tblStylePr w:type="lastRow">
      <w:pPr>
        <w:spacing w:before="0" w:after="0" w:line="240" w:lineRule="auto"/>
      </w:pPr>
      <w:rPr>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tcBorders>
      </w:tcPr>
    </w:tblStylePr>
    <w:tblStylePr w:type="firstCol">
      <w:rPr>
        <w:b/>
        <w:bCs/>
      </w:rPr>
    </w:tblStylePr>
    <w:tblStylePr w:type="lastCol">
      <w:rPr>
        <w:b/>
        <w:bCs/>
      </w:r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style>
  <w:style w:type="table" w:styleId="LightList-Accent4">
    <w:name w:val="Light List Accent 4"/>
    <w:basedOn w:val="TableNormal"/>
    <w:uiPriority w:val="61"/>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tblBorders>
    </w:tblPr>
    <w:tblStylePr w:type="firstRow">
      <w:pPr>
        <w:spacing w:before="0" w:after="0" w:line="240" w:lineRule="auto"/>
      </w:pPr>
      <w:rPr>
        <w:b/>
        <w:bCs/>
        <w:color w:val="FFFFFF" w:themeColor="background1"/>
      </w:rPr>
      <w:tblPr/>
      <w:tcPr>
        <w:shd w:val="clear" w:color="auto" w:fill="8B9EFF" w:themeFill="accent4"/>
      </w:tcPr>
    </w:tblStylePr>
    <w:tblStylePr w:type="lastRow">
      <w:pPr>
        <w:spacing w:before="0" w:after="0" w:line="240" w:lineRule="auto"/>
      </w:pPr>
      <w:rPr>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tcBorders>
      </w:tcPr>
    </w:tblStylePr>
    <w:tblStylePr w:type="firstCol">
      <w:rPr>
        <w:b/>
        <w:bCs/>
      </w:rPr>
    </w:tblStylePr>
    <w:tblStylePr w:type="lastCol">
      <w:rPr>
        <w:b/>
        <w:bCs/>
      </w:r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style>
  <w:style w:type="table" w:styleId="LightList-Accent6">
    <w:name w:val="Light List Accent 6"/>
    <w:basedOn w:val="TableNormal"/>
    <w:uiPriority w:val="61"/>
    <w:rsid w:val="009661DE"/>
    <w:pPr>
      <w:spacing w:before="0"/>
    </w:pPr>
    <w:tblPr>
      <w:tblStyleRowBandSize w:val="1"/>
      <w:tblStyleColBandSize w:val="1"/>
      <w:tblBorders>
        <w:top w:val="single" w:sz="8" w:space="0" w:color="FF7600" w:themeColor="accent6"/>
        <w:left w:val="single" w:sz="8" w:space="0" w:color="FF7600" w:themeColor="accent6"/>
        <w:bottom w:val="single" w:sz="8" w:space="0" w:color="FF7600" w:themeColor="accent6"/>
        <w:right w:val="single" w:sz="8" w:space="0" w:color="FF7600" w:themeColor="accent6"/>
      </w:tblBorders>
    </w:tblPr>
    <w:tblStylePr w:type="firstRow">
      <w:pPr>
        <w:spacing w:before="0" w:after="0" w:line="240" w:lineRule="auto"/>
      </w:pPr>
      <w:rPr>
        <w:b/>
        <w:bCs/>
        <w:color w:val="FFFFFF" w:themeColor="background1"/>
      </w:rPr>
      <w:tblPr/>
      <w:tcPr>
        <w:shd w:val="clear" w:color="auto" w:fill="FF7600" w:themeFill="accent6"/>
      </w:tcPr>
    </w:tblStylePr>
    <w:tblStylePr w:type="lastRow">
      <w:pPr>
        <w:spacing w:before="0" w:after="0" w:line="240" w:lineRule="auto"/>
      </w:pPr>
      <w:rPr>
        <w:b/>
        <w:bCs/>
      </w:rPr>
      <w:tblPr/>
      <w:tcPr>
        <w:tcBorders>
          <w:top w:val="double" w:sz="6" w:space="0" w:color="FF7600" w:themeColor="accent6"/>
          <w:left w:val="single" w:sz="8" w:space="0" w:color="FF7600" w:themeColor="accent6"/>
          <w:bottom w:val="single" w:sz="8" w:space="0" w:color="FF7600" w:themeColor="accent6"/>
          <w:right w:val="single" w:sz="8" w:space="0" w:color="FF7600" w:themeColor="accent6"/>
        </w:tcBorders>
      </w:tcPr>
    </w:tblStylePr>
    <w:tblStylePr w:type="firstCol">
      <w:rPr>
        <w:b/>
        <w:bCs/>
      </w:rPr>
    </w:tblStylePr>
    <w:tblStylePr w:type="lastCol">
      <w:rPr>
        <w:b/>
        <w:bCs/>
      </w:rPr>
    </w:tblStylePr>
    <w:tblStylePr w:type="band1Vert">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tblStylePr w:type="band1Horz">
      <w:tblPr/>
      <w:tcPr>
        <w:tcBorders>
          <w:top w:val="single" w:sz="8" w:space="0" w:color="FF7600" w:themeColor="accent6"/>
          <w:left w:val="single" w:sz="8" w:space="0" w:color="FF7600" w:themeColor="accent6"/>
          <w:bottom w:val="single" w:sz="8" w:space="0" w:color="FF7600" w:themeColor="accent6"/>
          <w:right w:val="single" w:sz="8" w:space="0" w:color="FF7600" w:themeColor="accent6"/>
        </w:tcBorders>
      </w:tcPr>
    </w:tblStylePr>
  </w:style>
  <w:style w:type="table" w:styleId="LightGrid">
    <w:name w:val="Light Grid"/>
    <w:basedOn w:val="TableNormal"/>
    <w:uiPriority w:val="62"/>
    <w:rsid w:val="009661DE"/>
    <w:pPr>
      <w:spacing w:before="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661DE"/>
    <w:pPr>
      <w:spacing w:before="0"/>
    </w:pPr>
    <w:tblPr>
      <w:tblStyleRowBandSize w:val="1"/>
      <w:tblStyleColBandSize w:val="1"/>
      <w:tblBorders>
        <w:top w:val="single" w:sz="8" w:space="0" w:color="410099" w:themeColor="accent1"/>
        <w:left w:val="single" w:sz="8" w:space="0" w:color="410099" w:themeColor="accent1"/>
        <w:bottom w:val="single" w:sz="8" w:space="0" w:color="410099" w:themeColor="accent1"/>
        <w:right w:val="single" w:sz="8" w:space="0" w:color="410099" w:themeColor="accent1"/>
        <w:insideH w:val="single" w:sz="8" w:space="0" w:color="410099" w:themeColor="accent1"/>
        <w:insideV w:val="single" w:sz="8" w:space="0" w:color="41009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18" w:space="0" w:color="410099" w:themeColor="accent1"/>
          <w:right w:val="single" w:sz="8" w:space="0" w:color="410099" w:themeColor="accent1"/>
          <w:insideH w:val="nil"/>
          <w:insideV w:val="single" w:sz="8" w:space="0" w:color="41009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10099" w:themeColor="accent1"/>
          <w:left w:val="single" w:sz="8" w:space="0" w:color="410099" w:themeColor="accent1"/>
          <w:bottom w:val="single" w:sz="8" w:space="0" w:color="410099" w:themeColor="accent1"/>
          <w:right w:val="single" w:sz="8" w:space="0" w:color="410099" w:themeColor="accent1"/>
          <w:insideH w:val="nil"/>
          <w:insideV w:val="single" w:sz="8" w:space="0" w:color="41009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tcPr>
    </w:tblStylePr>
    <w:tblStylePr w:type="band1Vert">
      <w:tblPr/>
      <w:tcPr>
        <w:tcBorders>
          <w:top w:val="single" w:sz="8" w:space="0" w:color="410099" w:themeColor="accent1"/>
          <w:left w:val="single" w:sz="8" w:space="0" w:color="410099" w:themeColor="accent1"/>
          <w:bottom w:val="single" w:sz="8" w:space="0" w:color="410099" w:themeColor="accent1"/>
          <w:right w:val="single" w:sz="8" w:space="0" w:color="410099" w:themeColor="accent1"/>
        </w:tcBorders>
        <w:shd w:val="clear" w:color="auto" w:fill="CCA6FF" w:themeFill="accent1" w:themeFillTint="3F"/>
      </w:tcPr>
    </w:tblStylePr>
    <w:tblStylePr w:type="band1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shd w:val="clear" w:color="auto" w:fill="CCA6FF" w:themeFill="accent1" w:themeFillTint="3F"/>
      </w:tcPr>
    </w:tblStylePr>
    <w:tblStylePr w:type="band2Horz">
      <w:tblPr/>
      <w:tcPr>
        <w:tcBorders>
          <w:top w:val="single" w:sz="8" w:space="0" w:color="410099" w:themeColor="accent1"/>
          <w:left w:val="single" w:sz="8" w:space="0" w:color="410099" w:themeColor="accent1"/>
          <w:bottom w:val="single" w:sz="8" w:space="0" w:color="410099" w:themeColor="accent1"/>
          <w:right w:val="single" w:sz="8" w:space="0" w:color="410099" w:themeColor="accent1"/>
          <w:insideV w:val="single" w:sz="8" w:space="0" w:color="410099" w:themeColor="accent1"/>
        </w:tcBorders>
      </w:tcPr>
    </w:tblStylePr>
  </w:style>
  <w:style w:type="table" w:styleId="LightGrid-Accent2">
    <w:name w:val="Light Grid Accent 2"/>
    <w:basedOn w:val="TableNormal"/>
    <w:uiPriority w:val="62"/>
    <w:rsid w:val="009661DE"/>
    <w:pPr>
      <w:spacing w:before="0"/>
    </w:pPr>
    <w:tblPr>
      <w:tblStyleRowBandSize w:val="1"/>
      <w:tblStyleColBandSize w:val="1"/>
      <w:tblBorders>
        <w:top w:val="single" w:sz="8" w:space="0" w:color="1CCFC9" w:themeColor="accent2"/>
        <w:left w:val="single" w:sz="8" w:space="0" w:color="1CCFC9" w:themeColor="accent2"/>
        <w:bottom w:val="single" w:sz="8" w:space="0" w:color="1CCFC9" w:themeColor="accent2"/>
        <w:right w:val="single" w:sz="8" w:space="0" w:color="1CCFC9" w:themeColor="accent2"/>
        <w:insideH w:val="single" w:sz="8" w:space="0" w:color="1CCFC9" w:themeColor="accent2"/>
        <w:insideV w:val="single" w:sz="8" w:space="0" w:color="1CCFC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18" w:space="0" w:color="1CCFC9" w:themeColor="accent2"/>
          <w:right w:val="single" w:sz="8" w:space="0" w:color="1CCFC9" w:themeColor="accent2"/>
          <w:insideH w:val="nil"/>
          <w:insideV w:val="single" w:sz="8" w:space="0" w:color="1CCFC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CFC9" w:themeColor="accent2"/>
          <w:left w:val="single" w:sz="8" w:space="0" w:color="1CCFC9" w:themeColor="accent2"/>
          <w:bottom w:val="single" w:sz="8" w:space="0" w:color="1CCFC9" w:themeColor="accent2"/>
          <w:right w:val="single" w:sz="8" w:space="0" w:color="1CCFC9" w:themeColor="accent2"/>
          <w:insideH w:val="nil"/>
          <w:insideV w:val="single" w:sz="8" w:space="0" w:color="1CCFC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tcPr>
    </w:tblStylePr>
    <w:tblStylePr w:type="band1Vert">
      <w:tblPr/>
      <w:tcPr>
        <w:tcBorders>
          <w:top w:val="single" w:sz="8" w:space="0" w:color="1CCFC9" w:themeColor="accent2"/>
          <w:left w:val="single" w:sz="8" w:space="0" w:color="1CCFC9" w:themeColor="accent2"/>
          <w:bottom w:val="single" w:sz="8" w:space="0" w:color="1CCFC9" w:themeColor="accent2"/>
          <w:right w:val="single" w:sz="8" w:space="0" w:color="1CCFC9" w:themeColor="accent2"/>
        </w:tcBorders>
        <w:shd w:val="clear" w:color="auto" w:fill="C3F7F5" w:themeFill="accent2" w:themeFillTint="3F"/>
      </w:tcPr>
    </w:tblStylePr>
    <w:tblStylePr w:type="band1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shd w:val="clear" w:color="auto" w:fill="C3F7F5" w:themeFill="accent2" w:themeFillTint="3F"/>
      </w:tcPr>
    </w:tblStylePr>
    <w:tblStylePr w:type="band2Horz">
      <w:tblPr/>
      <w:tcPr>
        <w:tcBorders>
          <w:top w:val="single" w:sz="8" w:space="0" w:color="1CCFC9" w:themeColor="accent2"/>
          <w:left w:val="single" w:sz="8" w:space="0" w:color="1CCFC9" w:themeColor="accent2"/>
          <w:bottom w:val="single" w:sz="8" w:space="0" w:color="1CCFC9" w:themeColor="accent2"/>
          <w:right w:val="single" w:sz="8" w:space="0" w:color="1CCFC9" w:themeColor="accent2"/>
          <w:insideV w:val="single" w:sz="8" w:space="0" w:color="1CCFC9" w:themeColor="accent2"/>
        </w:tcBorders>
      </w:tcPr>
    </w:tblStylePr>
  </w:style>
  <w:style w:type="table" w:styleId="LightGrid-Accent4">
    <w:name w:val="Light Grid Accent 4"/>
    <w:basedOn w:val="TableNormal"/>
    <w:uiPriority w:val="62"/>
    <w:rsid w:val="009661DE"/>
    <w:pPr>
      <w:spacing w:before="0"/>
    </w:pPr>
    <w:tblPr>
      <w:tblStyleRowBandSize w:val="1"/>
      <w:tblStyleColBandSize w:val="1"/>
      <w:tblBorders>
        <w:top w:val="single" w:sz="8" w:space="0" w:color="8B9EFF" w:themeColor="accent4"/>
        <w:left w:val="single" w:sz="8" w:space="0" w:color="8B9EFF" w:themeColor="accent4"/>
        <w:bottom w:val="single" w:sz="8" w:space="0" w:color="8B9EFF" w:themeColor="accent4"/>
        <w:right w:val="single" w:sz="8" w:space="0" w:color="8B9EFF" w:themeColor="accent4"/>
        <w:insideH w:val="single" w:sz="8" w:space="0" w:color="8B9EFF" w:themeColor="accent4"/>
        <w:insideV w:val="single" w:sz="8" w:space="0" w:color="8B9EF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18" w:space="0" w:color="8B9EFF" w:themeColor="accent4"/>
          <w:right w:val="single" w:sz="8" w:space="0" w:color="8B9EFF" w:themeColor="accent4"/>
          <w:insideH w:val="nil"/>
          <w:insideV w:val="single" w:sz="8" w:space="0" w:color="8B9EF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9EFF" w:themeColor="accent4"/>
          <w:left w:val="single" w:sz="8" w:space="0" w:color="8B9EFF" w:themeColor="accent4"/>
          <w:bottom w:val="single" w:sz="8" w:space="0" w:color="8B9EFF" w:themeColor="accent4"/>
          <w:right w:val="single" w:sz="8" w:space="0" w:color="8B9EFF" w:themeColor="accent4"/>
          <w:insideH w:val="nil"/>
          <w:insideV w:val="single" w:sz="8" w:space="0" w:color="8B9EF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tcPr>
    </w:tblStylePr>
    <w:tblStylePr w:type="band1Vert">
      <w:tblPr/>
      <w:tcPr>
        <w:tcBorders>
          <w:top w:val="single" w:sz="8" w:space="0" w:color="8B9EFF" w:themeColor="accent4"/>
          <w:left w:val="single" w:sz="8" w:space="0" w:color="8B9EFF" w:themeColor="accent4"/>
          <w:bottom w:val="single" w:sz="8" w:space="0" w:color="8B9EFF" w:themeColor="accent4"/>
          <w:right w:val="single" w:sz="8" w:space="0" w:color="8B9EFF" w:themeColor="accent4"/>
        </w:tcBorders>
        <w:shd w:val="clear" w:color="auto" w:fill="E2E6FF" w:themeFill="accent4" w:themeFillTint="3F"/>
      </w:tcPr>
    </w:tblStylePr>
    <w:tblStylePr w:type="band1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shd w:val="clear" w:color="auto" w:fill="E2E6FF" w:themeFill="accent4" w:themeFillTint="3F"/>
      </w:tcPr>
    </w:tblStylePr>
    <w:tblStylePr w:type="band2Horz">
      <w:tblPr/>
      <w:tcPr>
        <w:tcBorders>
          <w:top w:val="single" w:sz="8" w:space="0" w:color="8B9EFF" w:themeColor="accent4"/>
          <w:left w:val="single" w:sz="8" w:space="0" w:color="8B9EFF" w:themeColor="accent4"/>
          <w:bottom w:val="single" w:sz="8" w:space="0" w:color="8B9EFF" w:themeColor="accent4"/>
          <w:right w:val="single" w:sz="8" w:space="0" w:color="8B9EFF" w:themeColor="accent4"/>
          <w:insideV w:val="single" w:sz="8" w:space="0" w:color="8B9EFF" w:themeColor="accent4"/>
        </w:tcBorders>
      </w:tcPr>
    </w:tblStylePr>
  </w:style>
  <w:style w:type="table" w:styleId="LightGrid-Accent5">
    <w:name w:val="Light Grid Accent 5"/>
    <w:basedOn w:val="TableNormal"/>
    <w:uiPriority w:val="62"/>
    <w:rsid w:val="009661DE"/>
    <w:pPr>
      <w:spacing w:before="0"/>
    </w:pPr>
    <w:tblPr>
      <w:tblStyleRowBandSize w:val="1"/>
      <w:tblStyleColBandSize w:val="1"/>
      <w:tblBorders>
        <w:top w:val="single" w:sz="8" w:space="0" w:color="FFC502" w:themeColor="accent5"/>
        <w:left w:val="single" w:sz="8" w:space="0" w:color="FFC502" w:themeColor="accent5"/>
        <w:bottom w:val="single" w:sz="8" w:space="0" w:color="FFC502" w:themeColor="accent5"/>
        <w:right w:val="single" w:sz="8" w:space="0" w:color="FFC502" w:themeColor="accent5"/>
        <w:insideH w:val="single" w:sz="8" w:space="0" w:color="FFC502" w:themeColor="accent5"/>
        <w:insideV w:val="single" w:sz="8" w:space="0" w:color="FFC502"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18" w:space="0" w:color="FFC502" w:themeColor="accent5"/>
          <w:right w:val="single" w:sz="8" w:space="0" w:color="FFC502" w:themeColor="accent5"/>
          <w:insideH w:val="nil"/>
          <w:insideV w:val="single" w:sz="8" w:space="0" w:color="FFC502"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502" w:themeColor="accent5"/>
          <w:left w:val="single" w:sz="8" w:space="0" w:color="FFC502" w:themeColor="accent5"/>
          <w:bottom w:val="single" w:sz="8" w:space="0" w:color="FFC502" w:themeColor="accent5"/>
          <w:right w:val="single" w:sz="8" w:space="0" w:color="FFC502" w:themeColor="accent5"/>
          <w:insideH w:val="nil"/>
          <w:insideV w:val="single" w:sz="8" w:space="0" w:color="FFC502"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tcPr>
    </w:tblStylePr>
    <w:tblStylePr w:type="band1Vert">
      <w:tblPr/>
      <w:tcPr>
        <w:tcBorders>
          <w:top w:val="single" w:sz="8" w:space="0" w:color="FFC502" w:themeColor="accent5"/>
          <w:left w:val="single" w:sz="8" w:space="0" w:color="FFC502" w:themeColor="accent5"/>
          <w:bottom w:val="single" w:sz="8" w:space="0" w:color="FFC502" w:themeColor="accent5"/>
          <w:right w:val="single" w:sz="8" w:space="0" w:color="FFC502" w:themeColor="accent5"/>
        </w:tcBorders>
        <w:shd w:val="clear" w:color="auto" w:fill="FFF0C0" w:themeFill="accent5" w:themeFillTint="3F"/>
      </w:tcPr>
    </w:tblStylePr>
    <w:tblStylePr w:type="band1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shd w:val="clear" w:color="auto" w:fill="FFF0C0" w:themeFill="accent5" w:themeFillTint="3F"/>
      </w:tcPr>
    </w:tblStylePr>
    <w:tblStylePr w:type="band2Horz">
      <w:tblPr/>
      <w:tcPr>
        <w:tcBorders>
          <w:top w:val="single" w:sz="8" w:space="0" w:color="FFC502" w:themeColor="accent5"/>
          <w:left w:val="single" w:sz="8" w:space="0" w:color="FFC502" w:themeColor="accent5"/>
          <w:bottom w:val="single" w:sz="8" w:space="0" w:color="FFC502" w:themeColor="accent5"/>
          <w:right w:val="single" w:sz="8" w:space="0" w:color="FFC502" w:themeColor="accent5"/>
          <w:insideV w:val="single" w:sz="8" w:space="0" w:color="FFC502" w:themeColor="accent5"/>
        </w:tcBorders>
      </w:tcPr>
    </w:tblStylePr>
  </w:style>
  <w:style w:type="paragraph" w:customStyle="1" w:styleId="HeaderRight">
    <w:name w:val="Header Right"/>
    <w:basedOn w:val="Header"/>
    <w:uiPriority w:val="35"/>
    <w:qFormat/>
    <w:rsid w:val="00A84F46"/>
    <w:pPr>
      <w:tabs>
        <w:tab w:val="clear" w:pos="4513"/>
        <w:tab w:val="clear" w:pos="9026"/>
        <w:tab w:val="center" w:pos="4320"/>
        <w:tab w:val="right" w:pos="8640"/>
      </w:tabs>
      <w:spacing w:after="200"/>
      <w:jc w:val="right"/>
    </w:pPr>
    <w:rPr>
      <w:rFonts w:asciiTheme="minorHAnsi" w:hAnsiTheme="minorHAnsi" w:cs="Times New Roman"/>
      <w:lang w:val="en-US" w:eastAsia="ja-JP"/>
    </w:rPr>
  </w:style>
  <w:style w:type="paragraph" w:customStyle="1" w:styleId="Numbered111111111">
    <w:name w:val="Numbered 1.1.1.1.1.1.1.1.1"/>
    <w:basedOn w:val="Heading9"/>
    <w:next w:val="Normal"/>
    <w:uiPriority w:val="2"/>
    <w:rsid w:val="00B60F5D"/>
    <w:pPr>
      <w:numPr>
        <w:ilvl w:val="8"/>
        <w:numId w:val="12"/>
      </w:numPr>
      <w:tabs>
        <w:tab w:val="left" w:pos="2381"/>
      </w:tabs>
      <w:ind w:left="2381" w:hanging="2381"/>
    </w:pPr>
  </w:style>
  <w:style w:type="paragraph" w:styleId="Caption">
    <w:name w:val="caption"/>
    <w:basedOn w:val="Normal"/>
    <w:next w:val="Normal"/>
    <w:uiPriority w:val="35"/>
    <w:unhideWhenUsed/>
    <w:qFormat/>
    <w:rsid w:val="00B1716D"/>
    <w:pPr>
      <w:spacing w:before="240" w:after="120"/>
    </w:pPr>
    <w:rPr>
      <w:b/>
      <w:bCs/>
      <w:sz w:val="24"/>
      <w:szCs w:val="18"/>
    </w:rPr>
  </w:style>
  <w:style w:type="paragraph" w:styleId="List">
    <w:name w:val="List"/>
    <w:basedOn w:val="Normal"/>
    <w:uiPriority w:val="99"/>
    <w:rsid w:val="00E4674F"/>
    <w:pPr>
      <w:tabs>
        <w:tab w:val="left" w:pos="340"/>
      </w:tabs>
      <w:spacing w:before="120"/>
      <w:ind w:left="340" w:hanging="340"/>
    </w:pPr>
  </w:style>
  <w:style w:type="paragraph" w:styleId="List2">
    <w:name w:val="List 2"/>
    <w:basedOn w:val="Normal"/>
    <w:uiPriority w:val="99"/>
    <w:rsid w:val="00E4674F"/>
    <w:pPr>
      <w:tabs>
        <w:tab w:val="left" w:pos="680"/>
      </w:tabs>
      <w:spacing w:before="120"/>
      <w:ind w:left="680" w:hanging="340"/>
    </w:pPr>
  </w:style>
  <w:style w:type="paragraph" w:styleId="List3">
    <w:name w:val="List 3"/>
    <w:basedOn w:val="Normal"/>
    <w:uiPriority w:val="99"/>
    <w:rsid w:val="00E4674F"/>
    <w:pPr>
      <w:tabs>
        <w:tab w:val="left" w:pos="1021"/>
      </w:tabs>
      <w:spacing w:before="120"/>
      <w:ind w:left="1020" w:hanging="340"/>
    </w:pPr>
  </w:style>
  <w:style w:type="paragraph" w:styleId="List4">
    <w:name w:val="List 4"/>
    <w:basedOn w:val="Normal"/>
    <w:uiPriority w:val="99"/>
    <w:rsid w:val="00E4674F"/>
    <w:pPr>
      <w:tabs>
        <w:tab w:val="left" w:pos="1361"/>
      </w:tabs>
      <w:spacing w:before="120"/>
      <w:ind w:left="1361" w:hanging="340"/>
    </w:pPr>
  </w:style>
  <w:style w:type="paragraph" w:styleId="List5">
    <w:name w:val="List 5"/>
    <w:basedOn w:val="Normal"/>
    <w:uiPriority w:val="99"/>
    <w:rsid w:val="00547CCF"/>
    <w:pPr>
      <w:tabs>
        <w:tab w:val="left" w:pos="1701"/>
      </w:tabs>
      <w:spacing w:before="120"/>
      <w:ind w:left="1701" w:hanging="340"/>
    </w:pPr>
  </w:style>
  <w:style w:type="paragraph" w:styleId="ListBullet3">
    <w:name w:val="List Bullet 3"/>
    <w:basedOn w:val="Normal"/>
    <w:uiPriority w:val="99"/>
    <w:rsid w:val="00181223"/>
    <w:pPr>
      <w:numPr>
        <w:numId w:val="4"/>
      </w:numPr>
      <w:tabs>
        <w:tab w:val="clear" w:pos="926"/>
        <w:tab w:val="num" w:pos="1021"/>
      </w:tabs>
      <w:spacing w:before="120"/>
      <w:ind w:left="1020" w:hanging="340"/>
    </w:pPr>
  </w:style>
  <w:style w:type="paragraph" w:styleId="ListBullet4">
    <w:name w:val="List Bullet 4"/>
    <w:basedOn w:val="Normal"/>
    <w:uiPriority w:val="99"/>
    <w:rsid w:val="00547CCF"/>
    <w:pPr>
      <w:numPr>
        <w:numId w:val="5"/>
      </w:numPr>
      <w:tabs>
        <w:tab w:val="clear" w:pos="1209"/>
        <w:tab w:val="num" w:pos="1361"/>
      </w:tabs>
      <w:spacing w:before="120"/>
      <w:ind w:left="1361" w:hanging="340"/>
    </w:pPr>
  </w:style>
  <w:style w:type="paragraph" w:styleId="ListBullet5">
    <w:name w:val="List Bullet 5"/>
    <w:basedOn w:val="Normal"/>
    <w:uiPriority w:val="99"/>
    <w:rsid w:val="00547CCF"/>
    <w:pPr>
      <w:numPr>
        <w:numId w:val="6"/>
      </w:numPr>
      <w:tabs>
        <w:tab w:val="clear" w:pos="1492"/>
        <w:tab w:val="num" w:pos="1701"/>
      </w:tabs>
      <w:spacing w:before="120"/>
      <w:ind w:left="1701" w:hanging="340"/>
    </w:pPr>
  </w:style>
  <w:style w:type="paragraph" w:styleId="ListContinue">
    <w:name w:val="List Continue"/>
    <w:basedOn w:val="Normal"/>
    <w:uiPriority w:val="99"/>
    <w:rsid w:val="00547CCF"/>
    <w:pPr>
      <w:tabs>
        <w:tab w:val="left" w:pos="340"/>
      </w:tabs>
      <w:spacing w:before="120"/>
      <w:ind w:left="340"/>
    </w:pPr>
  </w:style>
  <w:style w:type="paragraph" w:styleId="ListContinue2">
    <w:name w:val="List Continue 2"/>
    <w:basedOn w:val="Normal"/>
    <w:uiPriority w:val="99"/>
    <w:rsid w:val="00547CCF"/>
    <w:pPr>
      <w:tabs>
        <w:tab w:val="left" w:pos="680"/>
      </w:tabs>
      <w:spacing w:before="120"/>
      <w:ind w:left="680"/>
    </w:pPr>
  </w:style>
  <w:style w:type="paragraph" w:styleId="ListContinue3">
    <w:name w:val="List Continue 3"/>
    <w:basedOn w:val="Normal"/>
    <w:uiPriority w:val="99"/>
    <w:rsid w:val="00547CCF"/>
    <w:pPr>
      <w:tabs>
        <w:tab w:val="left" w:pos="1021"/>
      </w:tabs>
      <w:spacing w:before="120"/>
      <w:ind w:left="1021"/>
    </w:pPr>
  </w:style>
  <w:style w:type="paragraph" w:styleId="ListContinue4">
    <w:name w:val="List Continue 4"/>
    <w:basedOn w:val="Normal"/>
    <w:uiPriority w:val="99"/>
    <w:rsid w:val="00DC542F"/>
    <w:pPr>
      <w:tabs>
        <w:tab w:val="left" w:pos="1361"/>
      </w:tabs>
      <w:spacing w:before="120"/>
      <w:ind w:left="1361"/>
    </w:pPr>
  </w:style>
  <w:style w:type="paragraph" w:styleId="ListNumber3">
    <w:name w:val="List Number 3"/>
    <w:basedOn w:val="Normal"/>
    <w:uiPriority w:val="99"/>
    <w:rsid w:val="00BE4C99"/>
    <w:pPr>
      <w:numPr>
        <w:numId w:val="14"/>
      </w:numPr>
      <w:tabs>
        <w:tab w:val="left" w:pos="1021"/>
      </w:tabs>
      <w:spacing w:before="120"/>
    </w:pPr>
  </w:style>
  <w:style w:type="paragraph" w:styleId="ListNumber4">
    <w:name w:val="List Number 4"/>
    <w:basedOn w:val="Normal"/>
    <w:uiPriority w:val="99"/>
    <w:rsid w:val="00BE4C99"/>
    <w:pPr>
      <w:numPr>
        <w:numId w:val="7"/>
      </w:numPr>
      <w:tabs>
        <w:tab w:val="left" w:pos="1701"/>
      </w:tabs>
      <w:spacing w:before="120"/>
    </w:pPr>
  </w:style>
  <w:style w:type="paragraph" w:styleId="ListNumber5">
    <w:name w:val="List Number 5"/>
    <w:basedOn w:val="Normal"/>
    <w:uiPriority w:val="99"/>
    <w:rsid w:val="00BE4C99"/>
    <w:pPr>
      <w:numPr>
        <w:numId w:val="8"/>
      </w:numPr>
      <w:spacing w:before="120"/>
    </w:pPr>
  </w:style>
  <w:style w:type="paragraph" w:customStyle="1" w:styleId="TableHeading">
    <w:name w:val="Table Heading"/>
    <w:basedOn w:val="Tabletext"/>
    <w:link w:val="TableHeadingChar"/>
    <w:qFormat/>
    <w:rsid w:val="00584D8F"/>
    <w:pPr>
      <w:spacing w:before="60"/>
    </w:pPr>
    <w:rPr>
      <w:b/>
      <w:sz w:val="22"/>
    </w:rPr>
  </w:style>
  <w:style w:type="paragraph" w:customStyle="1" w:styleId="Tabletext-right">
    <w:name w:val="Table text - right"/>
    <w:basedOn w:val="Tabletext"/>
    <w:link w:val="Tabletext-rightChar"/>
    <w:rsid w:val="00063247"/>
    <w:pPr>
      <w:jc w:val="right"/>
    </w:pPr>
    <w:rPr>
      <w:rFonts w:eastAsia="Times New Roman" w:cs="Times New Roman"/>
    </w:rPr>
  </w:style>
  <w:style w:type="paragraph" w:customStyle="1" w:styleId="Tabletext-centred">
    <w:name w:val="Table text - centred"/>
    <w:basedOn w:val="Tabletext-right"/>
    <w:link w:val="Tabletext-centredChar"/>
    <w:rsid w:val="00063247"/>
    <w:pPr>
      <w:jc w:val="center"/>
    </w:pPr>
  </w:style>
  <w:style w:type="paragraph" w:customStyle="1" w:styleId="TableHeading-right">
    <w:name w:val="Table Heading - right"/>
    <w:basedOn w:val="TableHeading"/>
    <w:link w:val="TableHeading-rightChar"/>
    <w:rsid w:val="00584D8F"/>
    <w:pPr>
      <w:jc w:val="right"/>
    </w:pPr>
    <w:rPr>
      <w:rFonts w:eastAsia="Times New Roman" w:cs="Times New Roman"/>
      <w:bCs/>
    </w:rPr>
  </w:style>
  <w:style w:type="character" w:customStyle="1" w:styleId="Tabletext-rightChar">
    <w:name w:val="Table text - right Char"/>
    <w:basedOn w:val="TabletextChar"/>
    <w:link w:val="Tabletext-right"/>
    <w:rsid w:val="00063247"/>
    <w:rPr>
      <w:rFonts w:ascii="Arial" w:eastAsia="Times New Roman" w:hAnsi="Arial" w:cs="Times New Roman"/>
      <w:sz w:val="20"/>
      <w:szCs w:val="20"/>
    </w:rPr>
  </w:style>
  <w:style w:type="character" w:customStyle="1" w:styleId="TabletextChar">
    <w:name w:val="Table text Char"/>
    <w:basedOn w:val="DefaultParagraphFont"/>
    <w:link w:val="Tabletext"/>
    <w:uiPriority w:val="1"/>
    <w:rsid w:val="00584D8F"/>
    <w:rPr>
      <w:rFonts w:ascii="Arial" w:hAnsi="Arial"/>
      <w:sz w:val="20"/>
    </w:rPr>
  </w:style>
  <w:style w:type="character" w:customStyle="1" w:styleId="TableHeadingChar">
    <w:name w:val="Table Heading Char"/>
    <w:basedOn w:val="TabletextChar"/>
    <w:link w:val="TableHeading"/>
    <w:rsid w:val="00584D8F"/>
    <w:rPr>
      <w:rFonts w:ascii="Arial" w:hAnsi="Arial"/>
      <w:b/>
      <w:sz w:val="20"/>
    </w:rPr>
  </w:style>
  <w:style w:type="character" w:customStyle="1" w:styleId="TableHeading-rightChar">
    <w:name w:val="Table Heading - right Char"/>
    <w:basedOn w:val="TableHeadingChar"/>
    <w:link w:val="TableHeading-right"/>
    <w:rsid w:val="00584D8F"/>
    <w:rPr>
      <w:rFonts w:ascii="Arial" w:eastAsia="Times New Roman" w:hAnsi="Arial" w:cs="Times New Roman"/>
      <w:b/>
      <w:bCs/>
      <w:sz w:val="20"/>
      <w:szCs w:val="20"/>
    </w:rPr>
  </w:style>
  <w:style w:type="character" w:customStyle="1" w:styleId="Tabletext-centredChar">
    <w:name w:val="Table text - centred Char"/>
    <w:basedOn w:val="Tabletext-rightChar"/>
    <w:link w:val="Tabletext-centred"/>
    <w:rsid w:val="00063247"/>
    <w:rPr>
      <w:rFonts w:ascii="Arial" w:eastAsia="Times New Roman" w:hAnsi="Arial" w:cs="Times New Roman"/>
      <w:sz w:val="20"/>
      <w:szCs w:val="20"/>
    </w:rPr>
  </w:style>
  <w:style w:type="paragraph" w:customStyle="1" w:styleId="TableHeading-centred">
    <w:name w:val="Table Heading - centred"/>
    <w:basedOn w:val="TableHeading"/>
    <w:rsid w:val="00584D8F"/>
    <w:pPr>
      <w:jc w:val="center"/>
    </w:pPr>
    <w:rPr>
      <w:rFonts w:eastAsia="Times New Roman" w:cs="Times New Roman"/>
      <w:bCs/>
    </w:rPr>
  </w:style>
  <w:style w:type="character" w:customStyle="1" w:styleId="EndnoteTextChar">
    <w:name w:val="Endnote Text Char"/>
    <w:basedOn w:val="DefaultParagraphFont"/>
    <w:link w:val="EndnoteText"/>
    <w:uiPriority w:val="99"/>
    <w:rsid w:val="00334C8D"/>
    <w:rPr>
      <w:rFonts w:ascii="Arial" w:hAnsi="Arial"/>
      <w:sz w:val="20"/>
      <w:szCs w:val="20"/>
    </w:rPr>
  </w:style>
  <w:style w:type="paragraph" w:styleId="TableofFigures">
    <w:name w:val="table of figures"/>
    <w:basedOn w:val="Normal"/>
    <w:next w:val="Normal"/>
    <w:uiPriority w:val="99"/>
    <w:unhideWhenUsed/>
    <w:rsid w:val="00676679"/>
    <w:pPr>
      <w:spacing w:before="240" w:after="120"/>
    </w:pPr>
  </w:style>
  <w:style w:type="table" w:customStyle="1" w:styleId="ACCCTable3">
    <w:name w:val="ACCC Table 3"/>
    <w:basedOn w:val="TableNormal"/>
    <w:uiPriority w:val="99"/>
    <w:rsid w:val="00C53B5A"/>
    <w:pPr>
      <w:spacing w:before="0"/>
    </w:pPr>
    <w:rPr>
      <w:sz w:val="20"/>
    </w:rPr>
    <w:tblPr>
      <w:tblBorders>
        <w:insideV w:val="single" w:sz="4" w:space="0" w:color="D5D6D2" w:themeColor="background2"/>
      </w:tblBorders>
    </w:tblPr>
    <w:tblStylePr w:type="firstRow">
      <w:rPr>
        <w:rFonts w:asciiTheme="minorHAnsi" w:hAnsiTheme="minorHAnsi"/>
        <w:b/>
        <w:sz w:val="20"/>
      </w:rPr>
    </w:tblStylePr>
    <w:tblStylePr w:type="lastRow">
      <w:rPr>
        <w:rFonts w:ascii="Arial" w:hAnsi="Arial"/>
        <w:b/>
        <w:sz w:val="20"/>
      </w:rPr>
    </w:tblStylePr>
    <w:tblStylePr w:type="firstCol">
      <w:rPr>
        <w:rFonts w:ascii="Arial" w:hAnsi="Arial"/>
        <w:b/>
        <w:sz w:val="20"/>
      </w:rPr>
    </w:tblStylePr>
  </w:style>
  <w:style w:type="character" w:styleId="EndnoteReference">
    <w:name w:val="endnote reference"/>
    <w:basedOn w:val="DefaultParagraphFont"/>
    <w:uiPriority w:val="99"/>
    <w:rsid w:val="00E4674F"/>
    <w:rPr>
      <w:rFonts w:ascii="Arial" w:hAnsi="Arial"/>
      <w:sz w:val="16"/>
      <w:vertAlign w:val="superscript"/>
    </w:rPr>
  </w:style>
  <w:style w:type="paragraph" w:customStyle="1" w:styleId="Numberedparagraph11">
    <w:name w:val="Numbered paragraph 1.1"/>
    <w:basedOn w:val="Numbered11"/>
    <w:qFormat/>
    <w:rsid w:val="00340655"/>
    <w:pPr>
      <w:ind w:left="680" w:hanging="680"/>
      <w:outlineLvl w:val="9"/>
    </w:pPr>
    <w:rPr>
      <w:bCs w:val="0"/>
      <w:color w:val="auto"/>
      <w:sz w:val="22"/>
    </w:rPr>
  </w:style>
  <w:style w:type="character" w:customStyle="1" w:styleId="Numbered1Char">
    <w:name w:val="Numbered 1 Char"/>
    <w:basedOn w:val="Heading1Char"/>
    <w:link w:val="Numbered1"/>
    <w:rsid w:val="00F61B84"/>
    <w:rPr>
      <w:rFonts w:ascii="Lucida Fax" w:eastAsiaTheme="majorEastAsia" w:hAnsi="Lucida Fax" w:cstheme="majorBidi"/>
      <w:bCs/>
      <w:color w:val="51626F"/>
      <w:sz w:val="32"/>
      <w:szCs w:val="28"/>
    </w:rPr>
  </w:style>
  <w:style w:type="paragraph" w:customStyle="1" w:styleId="Numberedparagraph">
    <w:name w:val="Numbered paragraph"/>
    <w:basedOn w:val="Normal"/>
    <w:rsid w:val="00B60F5D"/>
    <w:pPr>
      <w:numPr>
        <w:numId w:val="1"/>
      </w:numPr>
      <w:ind w:left="680" w:hanging="680"/>
    </w:pPr>
    <w:rPr>
      <w:rFonts w:eastAsia="Times New Roman" w:cs="Times New Roman"/>
      <w:color w:val="000000" w:themeColor="text1" w:themeShade="BF"/>
    </w:rPr>
  </w:style>
  <w:style w:type="paragraph" w:customStyle="1" w:styleId="Listalphabet2">
    <w:name w:val="List alphabet 2"/>
    <w:rsid w:val="00CF799E"/>
    <w:pPr>
      <w:numPr>
        <w:numId w:val="13"/>
      </w:numPr>
      <w:tabs>
        <w:tab w:val="left" w:pos="680"/>
      </w:tabs>
      <w:spacing w:before="120"/>
    </w:pPr>
    <w:rPr>
      <w:rFonts w:ascii="Arial" w:hAnsi="Arial"/>
    </w:rPr>
  </w:style>
  <w:style w:type="paragraph" w:customStyle="1" w:styleId="Listalphabet3">
    <w:name w:val="List alphabet 3"/>
    <w:rsid w:val="00CF799E"/>
    <w:pPr>
      <w:numPr>
        <w:numId w:val="19"/>
      </w:numPr>
      <w:tabs>
        <w:tab w:val="left" w:pos="1021"/>
      </w:tabs>
      <w:spacing w:before="120"/>
    </w:pPr>
    <w:rPr>
      <w:rFonts w:ascii="Arial" w:hAnsi="Arial"/>
    </w:rPr>
  </w:style>
  <w:style w:type="paragraph" w:customStyle="1" w:styleId="Listalphabet4">
    <w:name w:val="List alphabet 4"/>
    <w:rsid w:val="00CF799E"/>
    <w:pPr>
      <w:numPr>
        <w:numId w:val="20"/>
      </w:numPr>
      <w:tabs>
        <w:tab w:val="left" w:pos="1361"/>
      </w:tabs>
      <w:spacing w:before="120"/>
    </w:pPr>
    <w:rPr>
      <w:rFonts w:ascii="Arial" w:hAnsi="Arial"/>
    </w:rPr>
  </w:style>
  <w:style w:type="paragraph" w:customStyle="1" w:styleId="Listalphabet5">
    <w:name w:val="List alphabet 5"/>
    <w:rsid w:val="00CF799E"/>
    <w:pPr>
      <w:numPr>
        <w:numId w:val="21"/>
      </w:numPr>
      <w:tabs>
        <w:tab w:val="left" w:pos="1701"/>
      </w:tabs>
      <w:spacing w:before="120"/>
    </w:pPr>
    <w:rPr>
      <w:rFonts w:ascii="Arial" w:hAnsi="Arial"/>
    </w:rPr>
  </w:style>
  <w:style w:type="paragraph" w:styleId="ListContinue5">
    <w:name w:val="List Continue 5"/>
    <w:basedOn w:val="Normal"/>
    <w:uiPriority w:val="99"/>
    <w:rsid w:val="00DC542F"/>
    <w:pPr>
      <w:tabs>
        <w:tab w:val="left" w:pos="1701"/>
      </w:tabs>
      <w:spacing w:before="120"/>
      <w:ind w:left="1701"/>
    </w:pPr>
  </w:style>
  <w:style w:type="paragraph" w:customStyle="1" w:styleId="Listalphabet">
    <w:name w:val="List alphabet"/>
    <w:qFormat/>
    <w:rsid w:val="003459E6"/>
    <w:pPr>
      <w:numPr>
        <w:numId w:val="22"/>
      </w:numPr>
      <w:tabs>
        <w:tab w:val="left" w:pos="340"/>
      </w:tabs>
      <w:spacing w:before="120"/>
    </w:pPr>
    <w:rPr>
      <w:rFonts w:ascii="Arial" w:hAnsi="Arial"/>
    </w:rPr>
  </w:style>
  <w:style w:type="paragraph" w:styleId="NoteHeading">
    <w:name w:val="Note Heading"/>
    <w:basedOn w:val="Normal"/>
    <w:next w:val="Normal"/>
    <w:link w:val="NoteHeadingChar"/>
    <w:uiPriority w:val="99"/>
    <w:semiHidden/>
    <w:unhideWhenUsed/>
    <w:rsid w:val="00F61B84"/>
  </w:style>
  <w:style w:type="character" w:customStyle="1" w:styleId="NoteHeadingChar">
    <w:name w:val="Note Heading Char"/>
    <w:basedOn w:val="DefaultParagraphFont"/>
    <w:link w:val="NoteHeading"/>
    <w:uiPriority w:val="99"/>
    <w:semiHidden/>
    <w:rsid w:val="00F61B84"/>
    <w:rPr>
      <w:rFonts w:ascii="Arial" w:hAnsi="Arial"/>
    </w:rPr>
  </w:style>
  <w:style w:type="character" w:styleId="SubtleReference">
    <w:name w:val="Subtle Reference"/>
    <w:basedOn w:val="DefaultParagraphFont"/>
    <w:uiPriority w:val="31"/>
    <w:unhideWhenUsed/>
    <w:rsid w:val="00E27642"/>
    <w:rPr>
      <w:smallCaps/>
      <w:color w:val="410099" w:themeColor="accent1"/>
      <w:u w:val="single"/>
    </w:rPr>
  </w:style>
  <w:style w:type="paragraph" w:customStyle="1" w:styleId="ListLegal">
    <w:name w:val="List Legal"/>
    <w:basedOn w:val="ListParagraph"/>
    <w:rsid w:val="00CF799E"/>
    <w:pPr>
      <w:numPr>
        <w:numId w:val="25"/>
      </w:numPr>
      <w:tabs>
        <w:tab w:val="clear" w:pos="340"/>
        <w:tab w:val="left" w:pos="680"/>
      </w:tabs>
    </w:pPr>
  </w:style>
  <w:style w:type="paragraph" w:customStyle="1" w:styleId="ListLegal2">
    <w:name w:val="List Legal 2"/>
    <w:basedOn w:val="ListLegal"/>
    <w:rsid w:val="00C06739"/>
    <w:pPr>
      <w:numPr>
        <w:numId w:val="16"/>
      </w:numPr>
      <w:tabs>
        <w:tab w:val="clear" w:pos="680"/>
        <w:tab w:val="left" w:pos="1021"/>
      </w:tabs>
    </w:pPr>
  </w:style>
  <w:style w:type="paragraph" w:customStyle="1" w:styleId="ListLegal3">
    <w:name w:val="List Legal 3"/>
    <w:basedOn w:val="ListNumber3"/>
    <w:rsid w:val="00CF799E"/>
    <w:pPr>
      <w:numPr>
        <w:numId w:val="15"/>
      </w:numPr>
      <w:tabs>
        <w:tab w:val="clear" w:pos="1021"/>
        <w:tab w:val="left" w:pos="1361"/>
      </w:tabs>
    </w:pPr>
  </w:style>
  <w:style w:type="paragraph" w:customStyle="1" w:styleId="ListLegal4">
    <w:name w:val="List Legal 4"/>
    <w:basedOn w:val="ListLegal3"/>
    <w:rsid w:val="00CF799E"/>
    <w:pPr>
      <w:numPr>
        <w:numId w:val="17"/>
      </w:numPr>
      <w:tabs>
        <w:tab w:val="clear" w:pos="1361"/>
        <w:tab w:val="left" w:pos="1701"/>
      </w:tabs>
    </w:pPr>
  </w:style>
  <w:style w:type="paragraph" w:customStyle="1" w:styleId="ListLegal5">
    <w:name w:val="List Legal 5"/>
    <w:basedOn w:val="ListLegal4"/>
    <w:rsid w:val="000F2368"/>
    <w:pPr>
      <w:numPr>
        <w:numId w:val="26"/>
      </w:numPr>
      <w:tabs>
        <w:tab w:val="clear" w:pos="1701"/>
        <w:tab w:val="left" w:pos="2041"/>
      </w:tabs>
    </w:pPr>
  </w:style>
  <w:style w:type="paragraph" w:customStyle="1" w:styleId="LegalNumbering">
    <w:name w:val="Legal Numbering"/>
    <w:basedOn w:val="Normal"/>
    <w:qFormat/>
    <w:rsid w:val="0002115F"/>
    <w:pPr>
      <w:numPr>
        <w:numId w:val="18"/>
      </w:numPr>
      <w:tabs>
        <w:tab w:val="left" w:pos="340"/>
        <w:tab w:val="left" w:pos="680"/>
        <w:tab w:val="left" w:pos="1021"/>
        <w:tab w:val="left" w:pos="1361"/>
      </w:tabs>
    </w:pPr>
  </w:style>
  <w:style w:type="paragraph" w:customStyle="1" w:styleId="Default">
    <w:name w:val="Default"/>
    <w:rsid w:val="00D21951"/>
    <w:pPr>
      <w:autoSpaceDE w:val="0"/>
      <w:autoSpaceDN w:val="0"/>
      <w:adjustRightInd w:val="0"/>
      <w:spacing w:before="0"/>
    </w:pPr>
    <w:rPr>
      <w:rFonts w:ascii="Copernicus" w:hAnsi="Copernicus" w:cs="Copernicus"/>
      <w:color w:val="000000"/>
      <w:sz w:val="24"/>
      <w:szCs w:val="24"/>
    </w:rPr>
  </w:style>
  <w:style w:type="paragraph" w:customStyle="1" w:styleId="Pa4">
    <w:name w:val="Pa4"/>
    <w:basedOn w:val="Default"/>
    <w:next w:val="Default"/>
    <w:uiPriority w:val="99"/>
    <w:rsid w:val="00D21951"/>
    <w:pPr>
      <w:spacing w:line="191" w:lineRule="atLeast"/>
    </w:pPr>
    <w:rPr>
      <w:rFonts w:cstheme="minorBidi"/>
      <w:color w:val="auto"/>
    </w:rPr>
  </w:style>
  <w:style w:type="table" w:styleId="TableGridLight">
    <w:name w:val="Grid Table Light"/>
    <w:basedOn w:val="TableNormal"/>
    <w:uiPriority w:val="40"/>
    <w:rsid w:val="005C62A6"/>
    <w:pPr>
      <w:spacing w:before="0" w:after="120" w:line="264" w:lineRule="auto"/>
    </w:pPr>
    <w:rPr>
      <w:rFonts w:eastAsiaTheme="minorEastAsia"/>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3F6474"/>
    <w:rPr>
      <w:sz w:val="16"/>
      <w:szCs w:val="16"/>
    </w:rPr>
  </w:style>
  <w:style w:type="paragraph" w:styleId="CommentText">
    <w:name w:val="annotation text"/>
    <w:basedOn w:val="Normal"/>
    <w:link w:val="CommentTextChar"/>
    <w:uiPriority w:val="99"/>
    <w:semiHidden/>
    <w:unhideWhenUsed/>
    <w:rsid w:val="003F6474"/>
  </w:style>
  <w:style w:type="character" w:customStyle="1" w:styleId="CommentTextChar">
    <w:name w:val="Comment Text Char"/>
    <w:basedOn w:val="DefaultParagraphFont"/>
    <w:link w:val="CommentText"/>
    <w:uiPriority w:val="99"/>
    <w:semiHidden/>
    <w:rsid w:val="003F647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3F6474"/>
    <w:rPr>
      <w:b/>
      <w:bCs/>
    </w:rPr>
  </w:style>
  <w:style w:type="character" w:customStyle="1" w:styleId="CommentSubjectChar">
    <w:name w:val="Comment Subject Char"/>
    <w:basedOn w:val="CommentTextChar"/>
    <w:link w:val="CommentSubject"/>
    <w:uiPriority w:val="99"/>
    <w:semiHidden/>
    <w:rsid w:val="003F6474"/>
    <w:rPr>
      <w:rFonts w:ascii="Arial" w:hAnsi="Arial" w:cs="Arial"/>
      <w:b/>
      <w:bCs/>
      <w:sz w:val="20"/>
      <w:szCs w:val="20"/>
    </w:rPr>
  </w:style>
  <w:style w:type="character" w:styleId="FollowedHyperlink">
    <w:name w:val="FollowedHyperlink"/>
    <w:basedOn w:val="DefaultParagraphFont"/>
    <w:uiPriority w:val="99"/>
    <w:semiHidden/>
    <w:unhideWhenUsed/>
    <w:rsid w:val="00FC0314"/>
    <w:rPr>
      <w:color w:val="800080" w:themeColor="followedHyperlink"/>
      <w:u w:val="single"/>
    </w:rPr>
  </w:style>
  <w:style w:type="paragraph" w:styleId="Revision">
    <w:name w:val="Revision"/>
    <w:hidden/>
    <w:uiPriority w:val="99"/>
    <w:semiHidden/>
    <w:rsid w:val="00465BF7"/>
    <w:pPr>
      <w:spacing w:before="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83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eme1">
  <a:themeElements>
    <a:clrScheme name="ACCC">
      <a:dk1>
        <a:sysClr val="windowText" lastClr="000000"/>
      </a:dk1>
      <a:lt1>
        <a:sysClr val="window" lastClr="FFFFFF"/>
      </a:lt1>
      <a:dk2>
        <a:srgbClr val="003591"/>
      </a:dk2>
      <a:lt2>
        <a:srgbClr val="D5D6D2"/>
      </a:lt2>
      <a:accent1>
        <a:srgbClr val="410099"/>
      </a:accent1>
      <a:accent2>
        <a:srgbClr val="1CCFC9"/>
      </a:accent2>
      <a:accent3>
        <a:srgbClr val="362F52"/>
      </a:accent3>
      <a:accent4>
        <a:srgbClr val="8B9EFF"/>
      </a:accent4>
      <a:accent5>
        <a:srgbClr val="FFC502"/>
      </a:accent5>
      <a:accent6>
        <a:srgbClr val="FF7600"/>
      </a:accent6>
      <a:hlink>
        <a:srgbClr val="0000FF"/>
      </a:hlink>
      <a:folHlink>
        <a:srgbClr val="800080"/>
      </a:folHlink>
    </a:clrScheme>
    <a:fontScheme name="ACCC">
      <a:majorFont>
        <a:latin typeface="Palatino Linotype"/>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[pick the date]</PublishDate>
  <Abstract/>
  <CompanyAddress/>
  <CompanyPhone/>
  <CompanyFax/>
  <CompanyEmail/>
</CoverPageProperties>
</file>

<file path=customXml/item2.xml>��< ? x m l   v e r s i o n = " 1 . 0 "   e n c o d i n g = " u t f - 1 6 " ? > < p r o p e r t i e s   x m l n s = " h t t p : / / w w w . i m a n a g e . c o m / w o r k / x m l s c h e m a " >  
     < d o c u m e n t i d > A C C C a n d A E R ! 1 7 1 7 0 0 8 9 . 1 < / d o c u m e n t i d >  
     < s e n d e r i d > C M O O N < / s e n d e r i d >  
     < s e n d e r e m a i l > C A R O L Y N . M O O N E Y @ A C C C . G O V . A U < / s e n d e r e m a i l >  
     < l a s t m o d i f i e d > 2 0 2 4 - 0 9 - 0 2 T 1 7 : 4 7 : 0 0 . 0 0 0 0 0 0 0 + 1 0 : 0 0 < / l a s t m o d i f i e d >  
     < d a t a b a s e > A C C C a n d A E R < / d a t a b a s e >  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2C05558-58E7-4935-8F8D-DB964001E289}">
  <ds:schemaRefs>
    <ds:schemaRef ds:uri="http://www.imanage.com/work/xmlschema"/>
  </ds:schemaRefs>
</ds:datastoreItem>
</file>

<file path=customXml/itemProps3.xml><?xml version="1.0" encoding="utf-8"?>
<ds:datastoreItem xmlns:ds="http://schemas.openxmlformats.org/officeDocument/2006/customXml" ds:itemID="{D502A6EE-DC33-4C97-BDBB-165C05C0C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808</Words>
  <Characters>4365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[Document title]</vt:lpstr>
    </vt:vector>
  </TitlesOfParts>
  <Company>ACCC</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[subtitle]</dc:subject>
  <dc:creator>Dale, Alexandra</dc:creator>
  <cp:keywords/>
  <dc:description/>
  <cp:lastModifiedBy>Nerissa Murphy</cp:lastModifiedBy>
  <cp:revision>2</cp:revision>
  <dcterms:created xsi:type="dcterms:W3CDTF">2024-09-03T03:02:00Z</dcterms:created>
  <dcterms:modified xsi:type="dcterms:W3CDTF">2024-09-03T03:02:00Z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9d5a995-dfdf-4407-9a97-edbbc68c9f53_Enabled">
    <vt:lpwstr>true</vt:lpwstr>
  </property>
  <property fmtid="{D5CDD505-2E9C-101B-9397-08002B2CF9AE}" pid="3" name="MSIP_Label_d9d5a995-dfdf-4407-9a97-edbbc68c9f53_SetDate">
    <vt:lpwstr>2024-09-02T07:44:59Z</vt:lpwstr>
  </property>
  <property fmtid="{D5CDD505-2E9C-101B-9397-08002B2CF9AE}" pid="4" name="MSIP_Label_d9d5a995-dfdf-4407-9a97-edbbc68c9f53_Method">
    <vt:lpwstr>Privileged</vt:lpwstr>
  </property>
  <property fmtid="{D5CDD505-2E9C-101B-9397-08002B2CF9AE}" pid="5" name="MSIP_Label_d9d5a995-dfdf-4407-9a97-edbbc68c9f53_Name">
    <vt:lpwstr>OFFICIAL</vt:lpwstr>
  </property>
  <property fmtid="{D5CDD505-2E9C-101B-9397-08002B2CF9AE}" pid="6" name="MSIP_Label_d9d5a995-dfdf-4407-9a97-edbbc68c9f53_SiteId">
    <vt:lpwstr>b33e9e1a-e443-4edd-9789-24bed26d38d6</vt:lpwstr>
  </property>
  <property fmtid="{D5CDD505-2E9C-101B-9397-08002B2CF9AE}" pid="7" name="MSIP_Label_d9d5a995-dfdf-4407-9a97-edbbc68c9f53_ActionId">
    <vt:lpwstr>e013959c-d63a-4653-bb7f-a9d7b9385bfa</vt:lpwstr>
  </property>
  <property fmtid="{D5CDD505-2E9C-101B-9397-08002B2CF9AE}" pid="8" name="MSIP_Label_d9d5a995-dfdf-4407-9a97-edbbc68c9f53_ContentBits">
    <vt:lpwstr>0</vt:lpwstr>
  </property>
</Properties>
</file>